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 xml:space="preserve">1 meeting </w:t>
      </w:r>
      <w:r w:rsidR="0040320A">
        <w:rPr>
          <w:b/>
          <w:bCs/>
        </w:rPr>
        <w:t>AH1901</w:t>
      </w:r>
      <w:r>
        <w:rPr>
          <w:rFonts w:hint="eastAsia"/>
          <w:b/>
          <w:bCs/>
          <w:lang w:eastAsia="zh-CN"/>
        </w:rPr>
        <w:t xml:space="preserve">  </w:t>
      </w:r>
      <w:r w:rsidR="0040320A">
        <w:rPr>
          <w:b/>
          <w:bCs/>
        </w:rPr>
        <w:t xml:space="preserve"> </w:t>
      </w:r>
      <w:r w:rsidR="00AC055D">
        <w:rPr>
          <w:b/>
          <w:bCs/>
        </w:rPr>
        <w:tab/>
      </w:r>
      <w:r w:rsidR="00AC055D">
        <w:rPr>
          <w:b/>
          <w:bCs/>
        </w:rPr>
        <w:tab/>
      </w:r>
      <w:r w:rsidR="00AC055D">
        <w:rPr>
          <w:b/>
          <w:bCs/>
        </w:rPr>
        <w:tab/>
      </w:r>
      <w:r w:rsidR="00AC055D">
        <w:rPr>
          <w:b/>
          <w:bCs/>
        </w:rPr>
        <w:tab/>
        <w:t xml:space="preserve"> </w:t>
      </w:r>
      <w:r w:rsidR="00AC055D">
        <w:rPr>
          <w:b/>
          <w:bCs/>
        </w:rPr>
        <w:tab/>
      </w:r>
      <w:r w:rsidR="00AC055D" w:rsidRPr="00AC055D">
        <w:rPr>
          <w:b/>
          <w:bCs/>
          <w:lang w:eastAsia="zh-CN"/>
        </w:rPr>
        <w:t>R1-1</w:t>
      </w:r>
      <w:r w:rsidR="00344A1C">
        <w:rPr>
          <w:b/>
          <w:bCs/>
          <w:lang w:eastAsia="zh-CN"/>
        </w:rPr>
        <w:t>900206</w:t>
      </w:r>
    </w:p>
    <w:p w:rsidR="00CB4A1C" w:rsidRPr="004C1840" w:rsidRDefault="0040320A" w:rsidP="00CB4A1C">
      <w:pPr>
        <w:rPr>
          <w:b/>
          <w:bCs/>
          <w:lang w:eastAsia="zh-CN"/>
        </w:rPr>
      </w:pPr>
      <w:r>
        <w:rPr>
          <w:b/>
          <w:bCs/>
          <w:lang w:eastAsia="zh-CN"/>
        </w:rPr>
        <w:t>Taipei</w:t>
      </w:r>
      <w:r w:rsidR="00CB4A1C" w:rsidRPr="0098412F">
        <w:rPr>
          <w:b/>
          <w:bCs/>
        </w:rPr>
        <w:t xml:space="preserve">, </w:t>
      </w:r>
      <w:r w:rsidR="00C947BE">
        <w:rPr>
          <w:b/>
          <w:bCs/>
        </w:rPr>
        <w:t xml:space="preserve">Taiwan, </w:t>
      </w:r>
      <w:r>
        <w:rPr>
          <w:b/>
          <w:bCs/>
          <w:lang w:eastAsia="zh-CN"/>
        </w:rPr>
        <w:t>January</w:t>
      </w:r>
      <w:r w:rsidR="00CB4A1C" w:rsidRPr="0098412F">
        <w:rPr>
          <w:b/>
          <w:bCs/>
        </w:rPr>
        <w:t xml:space="preserve"> </w:t>
      </w:r>
      <w:r>
        <w:rPr>
          <w:rFonts w:hint="eastAsia"/>
          <w:b/>
          <w:bCs/>
          <w:lang w:eastAsia="zh-CN"/>
        </w:rPr>
        <w:t>21</w:t>
      </w:r>
      <w:r w:rsidR="00CB4A1C" w:rsidRPr="0098412F">
        <w:rPr>
          <w:b/>
          <w:bCs/>
          <w:lang w:eastAsia="zh-CN"/>
        </w:rPr>
        <w:t>-</w:t>
      </w:r>
      <w:r>
        <w:rPr>
          <w:rFonts w:hint="eastAsia"/>
          <w:b/>
          <w:bCs/>
          <w:lang w:eastAsia="zh-CN"/>
        </w:rPr>
        <w:t>25</w:t>
      </w:r>
      <w:r w:rsidR="00CB4A1C" w:rsidRPr="0098412F">
        <w:rPr>
          <w:b/>
          <w:bCs/>
        </w:rPr>
        <w:t>, 20</w:t>
      </w:r>
      <w:r w:rsidR="00CB4A1C" w:rsidRPr="0098412F">
        <w:rPr>
          <w:rFonts w:hint="eastAsia"/>
          <w:b/>
          <w:bCs/>
          <w:lang w:eastAsia="zh-CN"/>
        </w:rPr>
        <w:t>1</w:t>
      </w:r>
      <w:r>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C46B15" w:rsidRDefault="00CB4A1C" w:rsidP="00CB4A1C">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Pr="00C46B15">
        <w:rPr>
          <w:b/>
          <w:bCs/>
        </w:rPr>
        <w:tab/>
      </w:r>
      <w:r w:rsidR="0040320A">
        <w:rPr>
          <w:rFonts w:hint="eastAsia"/>
          <w:b/>
          <w:bCs/>
          <w:lang w:eastAsia="zh-CN"/>
        </w:rPr>
        <w:t>7.2.10.3</w:t>
      </w:r>
    </w:p>
    <w:p w:rsidR="00CB4A1C" w:rsidRPr="00C46B15" w:rsidRDefault="00CB4A1C" w:rsidP="00CB4A1C">
      <w:pPr>
        <w:pStyle w:val="Heading3"/>
        <w:numPr>
          <w:ilvl w:val="0"/>
          <w:numId w:val="0"/>
        </w:numPr>
        <w:tabs>
          <w:tab w:val="left" w:pos="1530"/>
        </w:tabs>
        <w:rPr>
          <w:b/>
          <w:bCs/>
          <w:lang w:eastAsia="zh-CN"/>
        </w:rPr>
      </w:pPr>
      <w:r w:rsidRPr="00C46B15">
        <w:rPr>
          <w:b/>
          <w:bCs/>
        </w:rPr>
        <w:t>Source:</w:t>
      </w:r>
      <w:r w:rsidRPr="00C46B15">
        <w:rPr>
          <w:b/>
          <w:bCs/>
        </w:rPr>
        <w:tab/>
      </w:r>
      <w:r>
        <w:rPr>
          <w:b/>
          <w:bCs/>
        </w:rPr>
        <w:t>MediaTek</w:t>
      </w:r>
    </w:p>
    <w:p w:rsidR="00CB4A1C" w:rsidRPr="00C46B15" w:rsidRDefault="00CB4A1C" w:rsidP="00CB4A1C">
      <w:pPr>
        <w:pStyle w:val="Heading3"/>
        <w:numPr>
          <w:ilvl w:val="0"/>
          <w:numId w:val="0"/>
        </w:numPr>
        <w:tabs>
          <w:tab w:val="left" w:pos="1530"/>
        </w:tabs>
        <w:ind w:left="1560" w:hanging="1560"/>
        <w:rPr>
          <w:b/>
          <w:bCs/>
        </w:rPr>
      </w:pPr>
      <w:r w:rsidRPr="00C46B15">
        <w:rPr>
          <w:b/>
          <w:bCs/>
        </w:rPr>
        <w:t>Title:</w:t>
      </w:r>
      <w:r w:rsidRPr="00C46B15">
        <w:rPr>
          <w:b/>
          <w:bCs/>
        </w:rPr>
        <w:tab/>
      </w:r>
      <w:r w:rsidR="00386254">
        <w:rPr>
          <w:b/>
          <w:bCs/>
        </w:rPr>
        <w:t>Baseline</w:t>
      </w:r>
      <w:r w:rsidR="0040320A" w:rsidRPr="0040320A">
        <w:rPr>
          <w:b/>
          <w:bCs/>
        </w:rPr>
        <w:t xml:space="preserve"> algorithm for RSTD to UE position calculation</w:t>
      </w:r>
    </w:p>
    <w:p w:rsidR="00CB4A1C" w:rsidRPr="00C46B15" w:rsidRDefault="00CB4A1C" w:rsidP="00CB4A1C">
      <w:pPr>
        <w:tabs>
          <w:tab w:val="left" w:pos="1530"/>
        </w:tabs>
        <w:spacing w:after="0"/>
        <w:ind w:right="936"/>
      </w:pPr>
      <w:r w:rsidRPr="00C46B15">
        <w:rPr>
          <w:b/>
          <w:bCs/>
        </w:rPr>
        <w:t>Document for:</w:t>
      </w:r>
      <w:r w:rsidRPr="00C46B15">
        <w:rPr>
          <w:b/>
          <w:bCs/>
        </w:rPr>
        <w:tab/>
      </w:r>
      <w:r>
        <w:rPr>
          <w:b/>
          <w:bCs/>
        </w:rPr>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A025E4" w:rsidRDefault="00DF299D" w:rsidP="00A025E4">
      <w:pPr>
        <w:widowControl/>
        <w:autoSpaceDE/>
        <w:autoSpaceDN/>
        <w:adjustRightInd/>
        <w:spacing w:after="0"/>
      </w:pPr>
      <w:r>
        <w:t xml:space="preserve">  </w:t>
      </w:r>
      <w:r w:rsidR="00A025E4">
        <w:t xml:space="preserve">In OTDOA, the procedure for positioning an UE </w:t>
      </w:r>
      <w:r w:rsidR="00386254">
        <w:t>contains the following steps</w:t>
      </w:r>
      <w:r w:rsidR="00A025E4">
        <w:t xml:space="preserve">: </w:t>
      </w:r>
    </w:p>
    <w:p w:rsidR="00A025E4" w:rsidRDefault="00A025E4" w:rsidP="00A025E4">
      <w:pPr>
        <w:pStyle w:val="ListParagraph"/>
        <w:widowControl/>
        <w:numPr>
          <w:ilvl w:val="0"/>
          <w:numId w:val="15"/>
        </w:numPr>
        <w:autoSpaceDE/>
        <w:autoSpaceDN/>
        <w:adjustRightInd/>
        <w:spacing w:after="0"/>
      </w:pPr>
      <w:r>
        <w:t>gNBs transmit PRS for the UE to measure RSTDs</w:t>
      </w:r>
      <w:r w:rsidR="00BA3F22">
        <w:t xml:space="preserve"> (reference signal time difference</w:t>
      </w:r>
      <w:r w:rsidR="00665D15">
        <w:t>s</w:t>
      </w:r>
      <w:r w:rsidR="00BA3F22">
        <w:t>)</w:t>
      </w:r>
    </w:p>
    <w:p w:rsidR="00A025E4" w:rsidRDefault="00A025E4" w:rsidP="00A025E4">
      <w:pPr>
        <w:pStyle w:val="ListParagraph"/>
        <w:widowControl/>
        <w:numPr>
          <w:ilvl w:val="0"/>
          <w:numId w:val="15"/>
        </w:numPr>
        <w:autoSpaceDE/>
        <w:autoSpaceDN/>
        <w:adjustRightInd/>
        <w:spacing w:after="0"/>
      </w:pPr>
      <w:r>
        <w:t>The UE measures</w:t>
      </w:r>
      <w:r w:rsidR="00A50C47">
        <w:t xml:space="preserve"> PRSs</w:t>
      </w:r>
      <w:r>
        <w:t xml:space="preserve"> and reports RSTDs</w:t>
      </w:r>
      <w:r w:rsidR="00A50C47">
        <w:t xml:space="preserve"> to the location server</w:t>
      </w:r>
    </w:p>
    <w:p w:rsidR="00A025E4" w:rsidRDefault="00A025E4" w:rsidP="00A025E4">
      <w:pPr>
        <w:pStyle w:val="ListParagraph"/>
        <w:widowControl/>
        <w:numPr>
          <w:ilvl w:val="0"/>
          <w:numId w:val="15"/>
        </w:numPr>
        <w:autoSpaceDE/>
        <w:autoSpaceDN/>
        <w:adjustRightInd/>
        <w:spacing w:after="0"/>
      </w:pPr>
      <w:r>
        <w:t xml:space="preserve">The location server calculates </w:t>
      </w:r>
      <w:r w:rsidR="00A50C47">
        <w:t xml:space="preserve">the </w:t>
      </w:r>
      <w:r>
        <w:t>UE’s position based on the reported RSTDs.</w:t>
      </w:r>
    </w:p>
    <w:p w:rsidR="00E45564" w:rsidRDefault="00E45564" w:rsidP="00A025E4">
      <w:pPr>
        <w:widowControl/>
        <w:autoSpaceDE/>
        <w:autoSpaceDN/>
        <w:adjustRightInd/>
        <w:spacing w:after="0"/>
      </w:pPr>
      <w:r>
        <w:t>For step (3) above, a baseline algorithm transforming</w:t>
      </w:r>
      <w:r w:rsidRPr="00A025E4">
        <w:t xml:space="preserve"> RSTD</w:t>
      </w:r>
      <w:r>
        <w:t>s</w:t>
      </w:r>
      <w:r w:rsidRPr="00A025E4">
        <w:t xml:space="preserve"> to </w:t>
      </w:r>
      <w:r>
        <w:t xml:space="preserve">the </w:t>
      </w:r>
      <w:r w:rsidRPr="00A025E4">
        <w:t>UE</w:t>
      </w:r>
      <w:r>
        <w:t>’s</w:t>
      </w:r>
      <w:r w:rsidRPr="00A025E4">
        <w:t xml:space="preserve"> position</w:t>
      </w:r>
      <w:r>
        <w:t xml:space="preserve"> has not been agreed yet.</w:t>
      </w:r>
    </w:p>
    <w:p w:rsidR="002F271A" w:rsidRDefault="00A025E4" w:rsidP="00A025E4">
      <w:pPr>
        <w:widowControl/>
        <w:autoSpaceDE/>
        <w:autoSpaceDN/>
        <w:adjustRightInd/>
        <w:spacing w:after="0"/>
      </w:pPr>
      <w:r>
        <w:t xml:space="preserve">For studying the accuracy of OTDOA positioning, and for performance evaluation alignment among companies, it is necessary that </w:t>
      </w:r>
      <w:r w:rsidR="00386254">
        <w:t xml:space="preserve">companies agree on </w:t>
      </w:r>
      <w:r>
        <w:t>a</w:t>
      </w:r>
      <w:r w:rsidR="00E45564">
        <w:t xml:space="preserve"> certain</w:t>
      </w:r>
      <w:r>
        <w:t xml:space="preserve"> baseline </w:t>
      </w:r>
      <w:r w:rsidR="00386254">
        <w:t>algorithm</w:t>
      </w:r>
      <w:r w:rsidR="00E45564">
        <w:t>.</w:t>
      </w:r>
    </w:p>
    <w:p w:rsidR="002F271A" w:rsidRDefault="002F271A" w:rsidP="00A025E4">
      <w:pPr>
        <w:widowControl/>
        <w:autoSpaceDE/>
        <w:autoSpaceDN/>
        <w:adjustRightInd/>
        <w:spacing w:after="0"/>
      </w:pPr>
    </w:p>
    <w:p w:rsidR="00386254" w:rsidRDefault="00386254" w:rsidP="00A025E4">
      <w:pPr>
        <w:widowControl/>
        <w:autoSpaceDE/>
        <w:autoSpaceDN/>
        <w:adjustRightInd/>
        <w:spacing w:after="0"/>
      </w:pPr>
      <w:r>
        <w:t xml:space="preserve">  In this contribution, we consider using Taylor series expansion algorithm (TS algorithm) [1] &amp; Chan’s algorithm [2] for transforming</w:t>
      </w:r>
      <w:r w:rsidRPr="00A025E4">
        <w:t xml:space="preserve"> RSTD</w:t>
      </w:r>
      <w:r>
        <w:t>s</w:t>
      </w:r>
      <w:r w:rsidRPr="00A025E4">
        <w:t xml:space="preserve"> to UE position</w:t>
      </w:r>
      <w:r>
        <w:t xml:space="preserve">s. </w:t>
      </w:r>
      <w:r w:rsidR="003E09E7">
        <w:t>Roughly speaking, w</w:t>
      </w:r>
      <w:r>
        <w:t>e point out the following observations:</w:t>
      </w:r>
    </w:p>
    <w:p w:rsidR="00386254" w:rsidRDefault="00386254" w:rsidP="00386254">
      <w:pPr>
        <w:pStyle w:val="ListParagraph"/>
        <w:widowControl/>
        <w:numPr>
          <w:ilvl w:val="0"/>
          <w:numId w:val="16"/>
        </w:numPr>
        <w:autoSpaceDE/>
        <w:autoSpaceDN/>
        <w:adjustRightInd/>
        <w:spacing w:after="0"/>
      </w:pPr>
      <w:r>
        <w:t>TS algorithm</w:t>
      </w:r>
      <w:r w:rsidR="003E09E7">
        <w:t xml:space="preserve"> may not converge to a position close to an UE due to a bad</w:t>
      </w:r>
      <w:r>
        <w:t xml:space="preserve"> initial guess of UE positions, while Chan’s algorithm doesn’t require such an initial guess</w:t>
      </w:r>
      <w:r w:rsidR="003E09E7">
        <w:t>.</w:t>
      </w:r>
    </w:p>
    <w:p w:rsidR="00386254" w:rsidRDefault="00386254" w:rsidP="00386254">
      <w:pPr>
        <w:pStyle w:val="ListParagraph"/>
        <w:widowControl/>
        <w:numPr>
          <w:ilvl w:val="0"/>
          <w:numId w:val="16"/>
        </w:numPr>
        <w:autoSpaceDE/>
        <w:autoSpaceDN/>
        <w:adjustRightInd/>
        <w:spacing w:after="0"/>
      </w:pPr>
      <w:r>
        <w:t>Chan’s algorithm outperforms TS algorithm in UMa and UMi scenario</w:t>
      </w:r>
    </w:p>
    <w:p w:rsidR="00386254" w:rsidRDefault="00386254" w:rsidP="00386254">
      <w:pPr>
        <w:pStyle w:val="ListParagraph"/>
        <w:widowControl/>
        <w:numPr>
          <w:ilvl w:val="0"/>
          <w:numId w:val="16"/>
        </w:numPr>
        <w:autoSpaceDE/>
        <w:autoSpaceDN/>
        <w:adjustRightInd/>
        <w:spacing w:after="0"/>
      </w:pPr>
      <w:r>
        <w:t>Under some assumptions, Chan’s algorithm fulfils regulatory and commercial horizontal positioning accuracy requirements in UMa, UMi, and indoor offices.</w:t>
      </w:r>
    </w:p>
    <w:p w:rsidR="00E45564" w:rsidRDefault="00386254" w:rsidP="005E4B9E">
      <w:pPr>
        <w:widowControl/>
        <w:autoSpaceDE/>
        <w:autoSpaceDN/>
        <w:adjustRightInd/>
        <w:spacing w:after="0"/>
      </w:pPr>
      <w:r>
        <w:t>Base on the above observations, we propose to adopt Chan’s algorithm</w:t>
      </w:r>
      <w:r w:rsidR="00A50C47">
        <w:t xml:space="preserve"> for transforming</w:t>
      </w:r>
      <w:r w:rsidR="00A50C47" w:rsidRPr="00A025E4">
        <w:t xml:space="preserve"> RSTD</w:t>
      </w:r>
      <w:r w:rsidR="00A50C47">
        <w:t>s</w:t>
      </w:r>
      <w:r w:rsidR="00A50C47" w:rsidRPr="00A025E4">
        <w:t xml:space="preserve"> to UE position</w:t>
      </w:r>
      <w:r w:rsidR="00A50C47">
        <w:t>s.</w:t>
      </w:r>
      <w:r w:rsidR="00E45564">
        <w:t xml:space="preserve"> The </w:t>
      </w:r>
      <w:r>
        <w:t xml:space="preserve">details of our analysis, observations and </w:t>
      </w:r>
      <w:r w:rsidR="00E45564">
        <w:t>proposals are given in the following sections.</w:t>
      </w:r>
    </w:p>
    <w:p w:rsidR="00BA621F" w:rsidRDefault="00BA621F" w:rsidP="005E4B9E">
      <w:pPr>
        <w:widowControl/>
        <w:autoSpaceDE/>
        <w:autoSpaceDN/>
        <w:adjustRightInd/>
        <w:spacing w:after="0"/>
      </w:pPr>
    </w:p>
    <w:p w:rsidR="00BA621F" w:rsidRDefault="00BA621F" w:rsidP="005E4B9E">
      <w:pPr>
        <w:widowControl/>
        <w:autoSpaceDE/>
        <w:autoSpaceDN/>
        <w:adjustRightInd/>
        <w:spacing w:after="0"/>
      </w:pPr>
      <w:r>
        <w:t xml:space="preserve">  In Section 2, we describe the TS algorithm and Chan’s algorithm. In Section 3, we show our simulation results</w:t>
      </w:r>
      <w:r w:rsidR="00F62161">
        <w:t xml:space="preserve"> for 2D and 3D positioning</w:t>
      </w:r>
      <w:r>
        <w:t xml:space="preserve">. We conclude this paper in Section 4. </w:t>
      </w:r>
    </w:p>
    <w:p w:rsidR="003D4B3E" w:rsidRPr="00263B47" w:rsidRDefault="003D4B3E" w:rsidP="005E4B9E">
      <w:pPr>
        <w:widowControl/>
        <w:autoSpaceDE/>
        <w:autoSpaceDN/>
        <w:adjustRightInd/>
        <w:spacing w:after="0"/>
      </w:pPr>
    </w:p>
    <w:p w:rsidR="00870B39" w:rsidRPr="00870B39" w:rsidRDefault="003D4B3E" w:rsidP="00870B39">
      <w:pPr>
        <w:pStyle w:val="Heading1"/>
        <w:rPr>
          <w:lang w:eastAsia="zh-CN"/>
        </w:rPr>
      </w:pPr>
      <w:bookmarkStart w:id="3" w:name="_Ref129681832"/>
      <w:r>
        <w:rPr>
          <w:lang w:eastAsia="zh-CN"/>
        </w:rPr>
        <w:t>A</w:t>
      </w:r>
      <w:r w:rsidRPr="003D4B3E">
        <w:rPr>
          <w:lang w:eastAsia="zh-CN"/>
        </w:rPr>
        <w:t>lgorithm</w:t>
      </w:r>
      <w:r>
        <w:rPr>
          <w:lang w:eastAsia="zh-CN"/>
        </w:rPr>
        <w:t>s</w:t>
      </w:r>
      <w:r w:rsidRPr="003D4B3E">
        <w:rPr>
          <w:lang w:eastAsia="zh-CN"/>
        </w:rPr>
        <w:t xml:space="preserve"> for RSTD to UE position calculation</w:t>
      </w:r>
    </w:p>
    <w:p w:rsidR="003D4B3E" w:rsidRPr="003D4B3E" w:rsidRDefault="003D4B3E" w:rsidP="003D4B3E">
      <w:pPr>
        <w:pStyle w:val="Heading2"/>
        <w:rPr>
          <w:lang w:eastAsia="zh-CN"/>
        </w:rPr>
      </w:pPr>
      <w:r>
        <w:rPr>
          <w:lang w:eastAsia="zh-CN"/>
        </w:rPr>
        <w:t>The TS algorithm</w:t>
      </w:r>
    </w:p>
    <w:p w:rsidR="00DF299D" w:rsidRDefault="00BA3F22" w:rsidP="002029F1">
      <w:pPr>
        <w:rPr>
          <w:lang w:eastAsia="zh-CN"/>
        </w:rPr>
      </w:pPr>
      <w:r>
        <w:rPr>
          <w:lang w:eastAsia="zh-CN"/>
        </w:rPr>
        <w:t xml:space="preserve">  To describe </w:t>
      </w:r>
      <w:r w:rsidR="00673736">
        <w:rPr>
          <w:lang w:eastAsia="zh-CN"/>
        </w:rPr>
        <w:t xml:space="preserve">the </w:t>
      </w:r>
      <w:r>
        <w:rPr>
          <w:lang w:eastAsia="zh-CN"/>
        </w:rPr>
        <w:t xml:space="preserve">TS algorithm [1], we first introduce some notations. Let </w:t>
      </w:r>
      <m:oMath>
        <m:r>
          <m:rPr>
            <m:sty m:val="p"/>
          </m:rPr>
          <w:rPr>
            <w:rFonts w:ascii="Cambria Math" w:hAnsi="Cambria Math"/>
            <w:lang w:eastAsia="zh-CN"/>
          </w:rPr>
          <m:t>(</m:t>
        </m:r>
        <m:r>
          <w:rPr>
            <w:rFonts w:ascii="Cambria Math" w:hAnsi="Cambria Math"/>
            <w:lang w:eastAsia="zh-CN"/>
          </w:rPr>
          <m:t>x,y</m:t>
        </m:r>
        <m:r>
          <m:rPr>
            <m:sty m:val="p"/>
          </m:rPr>
          <w:rPr>
            <w:rFonts w:ascii="Cambria Math" w:hAnsi="Cambria Math"/>
            <w:lang w:eastAsia="zh-CN"/>
          </w:rPr>
          <m:t>)</m:t>
        </m:r>
      </m:oMath>
      <w:r>
        <w:rPr>
          <w:lang w:eastAsia="zh-CN"/>
        </w:rPr>
        <w:t xml:space="preserve"> be the coordinates of the UE. Let </w:t>
      </w:r>
      <m:oMath>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m:rPr>
            <m:sty m:val="p"/>
          </m:rPr>
          <w:rPr>
            <w:rFonts w:ascii="Cambria Math" w:hAnsi="Cambria Math"/>
            <w:lang w:eastAsia="zh-CN"/>
          </w:rPr>
          <m:t>)</m:t>
        </m:r>
      </m:oMath>
      <w:r>
        <w:rPr>
          <w:lang w:eastAsia="zh-CN"/>
        </w:rPr>
        <w:t xml:space="preserve"> be the coordinates of gNB </w:t>
      </w:r>
      <m:oMath>
        <m:r>
          <w:rPr>
            <w:rFonts w:ascii="Cambria Math" w:hAnsi="Cambria Math"/>
            <w:lang w:eastAsia="zh-CN"/>
          </w:rPr>
          <m:t>i</m:t>
        </m:r>
      </m:oMath>
      <w:r>
        <w:rPr>
          <w:lang w:eastAsia="zh-CN"/>
        </w:rPr>
        <w:t xml:space="preserve">, where </w:t>
      </w:r>
      <m:oMath>
        <m:r>
          <w:rPr>
            <w:rFonts w:ascii="Cambria Math" w:hAnsi="Cambria Math"/>
            <w:lang w:eastAsia="zh-CN"/>
          </w:rPr>
          <m:t>i=1,2…,M</m:t>
        </m:r>
      </m:oMath>
      <w:r>
        <w:rPr>
          <w:lang w:eastAsia="zh-CN"/>
        </w:rPr>
        <w:t xml:space="preserve">. </w:t>
      </w:r>
      <w:r w:rsidR="0012009C">
        <w:rPr>
          <w:lang w:eastAsia="zh-CN"/>
        </w:rPr>
        <w:t xml:space="preserve">Note that </w:t>
      </w:r>
      <m:oMath>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m:rPr>
            <m:sty m:val="p"/>
          </m:rPr>
          <w:rPr>
            <w:rFonts w:ascii="Cambria Math" w:hAnsi="Cambria Math"/>
            <w:lang w:eastAsia="zh-CN"/>
          </w:rPr>
          <m:t>)</m:t>
        </m:r>
      </m:oMath>
      <w:r w:rsidR="0012009C">
        <w:rPr>
          <w:lang w:eastAsia="zh-CN"/>
        </w:rPr>
        <w:t xml:space="preserve"> are known and </w:t>
      </w:r>
      <m:oMath>
        <m:r>
          <m:rPr>
            <m:sty m:val="p"/>
          </m:rPr>
          <w:rPr>
            <w:rFonts w:ascii="Cambria Math" w:hAnsi="Cambria Math"/>
            <w:lang w:eastAsia="zh-CN"/>
          </w:rPr>
          <m:t>(</m:t>
        </m:r>
        <m:r>
          <w:rPr>
            <w:rFonts w:ascii="Cambria Math" w:hAnsi="Cambria Math"/>
            <w:lang w:eastAsia="zh-CN"/>
          </w:rPr>
          <m:t>x,y</m:t>
        </m:r>
        <m:r>
          <m:rPr>
            <m:sty m:val="p"/>
          </m:rPr>
          <w:rPr>
            <w:rFonts w:ascii="Cambria Math" w:hAnsi="Cambria Math"/>
            <w:lang w:eastAsia="zh-CN"/>
          </w:rPr>
          <m:t>)</m:t>
        </m:r>
      </m:oMath>
      <w:r w:rsidR="0012009C">
        <w:rPr>
          <w:lang w:eastAsia="zh-CN"/>
        </w:rPr>
        <w:t xml:space="preserve"> is unknown. </w:t>
      </w:r>
      <w:r w:rsidR="0058084A">
        <w:t xml:space="preserve">Let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-y)</m:t>
                </m:r>
              </m:e>
              <m:sup>
                <m:r>
                  <w:rPr>
                    <w:rFonts w:ascii="Cambria Math" w:hAnsi="Cambria Math"/>
                  </w:rPr>
                  <m:t>2</m:t>
                </m:r>
              </m:sup>
            </m:sSup>
            <m:r>
              <w:rPr>
                <w:rFonts w:ascii="Cambria Math" w:hAnsi="Cambria Math"/>
              </w:rPr>
              <m:t xml:space="preserve">  </m:t>
            </m:r>
          </m:e>
        </m:rad>
      </m:oMath>
      <w:r w:rsidR="0058084A">
        <w:t xml:space="preserve">. </w:t>
      </w:r>
      <w:r>
        <w:rPr>
          <w:lang w:eastAsia="zh-CN"/>
        </w:rPr>
        <w:t xml:space="preserve">Without loss of generality, we assume </w:t>
      </w:r>
      <w:r w:rsidR="00510FC9">
        <w:rPr>
          <w:lang w:eastAsia="zh-CN"/>
        </w:rPr>
        <w:t xml:space="preserve">that </w:t>
      </w:r>
      <w:r>
        <w:rPr>
          <w:lang w:eastAsia="zh-CN"/>
        </w:rPr>
        <w:t xml:space="preserve">gNB 1 is the reference </w:t>
      </w:r>
      <w:r w:rsidR="00D831FD">
        <w:rPr>
          <w:lang w:eastAsia="zh-CN"/>
        </w:rPr>
        <w:t>gNB. See Figure</w:t>
      </w:r>
      <w:r w:rsidR="004B7FC7">
        <w:rPr>
          <w:lang w:eastAsia="zh-CN"/>
        </w:rPr>
        <w:t xml:space="preserve"> 1 for an illustration:</w:t>
      </w:r>
    </w:p>
    <w:p w:rsidR="00BA3F22" w:rsidRDefault="00BA3F22" w:rsidP="00BA3F22">
      <w:pPr>
        <w:jc w:val="center"/>
        <w:rPr>
          <w:i/>
          <w:lang w:eastAsia="zh-CN"/>
        </w:rPr>
      </w:pPr>
      <w:r>
        <w:rPr>
          <w:noProof/>
          <w:lang w:val="en-US" w:eastAsia="zh-CN"/>
        </w:rPr>
        <w:drawing>
          <wp:inline distT="0" distB="0" distL="0" distR="0" wp14:anchorId="3153F5F8" wp14:editId="6B326FA4">
            <wp:extent cx="3701492" cy="1270119"/>
            <wp:effectExtent l="19050" t="19050" r="1333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4199" cy="1284773"/>
                    </a:xfrm>
                    <a:prstGeom prst="rect">
                      <a:avLst/>
                    </a:prstGeom>
                    <a:ln>
                      <a:solidFill>
                        <a:schemeClr val="tx1"/>
                      </a:solidFill>
                    </a:ln>
                  </pic:spPr>
                </pic:pic>
              </a:graphicData>
            </a:graphic>
          </wp:inline>
        </w:drawing>
      </w:r>
    </w:p>
    <w:p w:rsidR="00BA3F22" w:rsidRPr="00BA3F22" w:rsidRDefault="00BA3F22" w:rsidP="00BA3F22">
      <w:pPr>
        <w:jc w:val="center"/>
        <w:rPr>
          <w:lang w:eastAsia="zh-CN"/>
        </w:rPr>
      </w:pPr>
      <w:r>
        <w:rPr>
          <w:lang w:eastAsia="zh-CN"/>
        </w:rPr>
        <w:t>Figure 1: notations for gNB and UE coordinates and the corresponding distances</w:t>
      </w:r>
    </w:p>
    <w:p w:rsidR="002F271A" w:rsidRDefault="00BA3F22" w:rsidP="006115B8">
      <w:pPr>
        <w:rPr>
          <w:lang w:eastAsia="zh-CN"/>
        </w:rPr>
      </w:pPr>
      <w:r>
        <w:rPr>
          <w:lang w:eastAsia="zh-CN"/>
        </w:rPr>
        <w:t xml:space="preserve">Let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Pr>
          <w:lang w:eastAsia="zh-CN"/>
        </w:rPr>
        <w:t xml:space="preserve">. Let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oMath>
      <w:r>
        <w:rPr>
          <w:lang w:eastAsia="zh-CN"/>
        </w:rPr>
        <w:t xml:space="preserve"> be the RSTD between gNB </w:t>
      </w:r>
      <w:r w:rsidR="00510FC9" w:rsidRPr="00673736">
        <w:rPr>
          <w:i/>
          <w:lang w:eastAsia="zh-CN"/>
        </w:rPr>
        <w:t>i</w:t>
      </w:r>
      <w:r w:rsidR="00510FC9">
        <w:rPr>
          <w:lang w:eastAsia="zh-CN"/>
        </w:rPr>
        <w:t xml:space="preserve"> </w:t>
      </w:r>
      <w:r>
        <w:rPr>
          <w:lang w:eastAsia="zh-CN"/>
        </w:rPr>
        <w:t xml:space="preserve">and gNB </w:t>
      </w:r>
      <w:r w:rsidR="00510FC9">
        <w:rPr>
          <w:lang w:eastAsia="zh-CN"/>
        </w:rPr>
        <w:t xml:space="preserve">1 </w:t>
      </w:r>
      <w:r>
        <w:rPr>
          <w:lang w:eastAsia="zh-CN"/>
        </w:rPr>
        <w:t xml:space="preserve">measured by the UE. </w:t>
      </w:r>
    </w:p>
    <w:p w:rsidR="002F271A" w:rsidRDefault="002F271A" w:rsidP="006115B8">
      <w:pPr>
        <w:rPr>
          <w:lang w:eastAsia="zh-CN"/>
        </w:rPr>
      </w:pPr>
      <w:r>
        <w:rPr>
          <w:lang w:eastAsia="zh-CN"/>
        </w:rPr>
        <w:t xml:space="preserve">Define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oMath>
      <w:r>
        <w:rPr>
          <w:lang w:eastAsia="zh-CN"/>
        </w:rPr>
        <w:t xml:space="preserve"> as</w:t>
      </w:r>
    </w:p>
    <w:p w:rsidR="002F271A" w:rsidRPr="00F406F7" w:rsidRDefault="00B53310" w:rsidP="006115B8">
      <w:pPr>
        <w:rPr>
          <w:lang w:eastAsia="zh-CN"/>
        </w:rPr>
      </w:pPr>
      <m:oMathPara>
        <m:oMathParaPr>
          <m:jc m:val="center"/>
        </m:oMathParaP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-x</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-x</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m:t>
                      </m:r>
                    </m:sub>
                  </m:sSub>
                </m:den>
              </m:f>
              <m:r>
                <m:rPr>
                  <m:sty m:val="p"/>
                </m:rP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r>
                    <w:rPr>
                      <w:rFonts w:ascii="Cambria Math" w:hAnsi="Cambria Math"/>
                      <w:lang w:eastAsia="zh-CN"/>
                    </w:rPr>
                    <m:t>-y</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w:rPr>
                      <w:rFonts w:ascii="Cambria Math" w:hAnsi="Cambria Math"/>
                      <w:lang w:eastAsia="zh-CN"/>
                    </w:rPr>
                    <m:t>-y</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m:t>
                      </m:r>
                    </m:sub>
                  </m:sSub>
                </m:den>
              </m:f>
            </m:e>
          </m:d>
          <m:r>
            <m:rPr>
              <m:sty m:val="p"/>
            </m:rPr>
            <w:rPr>
              <w:rFonts w:ascii="Cambria Math" w:hAnsi="Cambria Math"/>
              <w:lang w:eastAsia="zh-CN"/>
            </w:rPr>
            <m:t>.</m:t>
          </m:r>
        </m:oMath>
      </m:oMathPara>
    </w:p>
    <w:p w:rsidR="00510FC9" w:rsidRDefault="00BA3F22" w:rsidP="006115B8">
      <w:pPr>
        <w:rPr>
          <w:lang w:eastAsia="zh-CN"/>
        </w:rPr>
      </w:pPr>
      <w:r>
        <w:rPr>
          <w:lang w:eastAsia="zh-CN"/>
        </w:rPr>
        <w:t xml:space="preserve">Let </w:t>
      </w:r>
      <m:oMath>
        <m:r>
          <m:rPr>
            <m:sty m:val="bi"/>
          </m:rPr>
          <w:rPr>
            <w:rFonts w:ascii="Cambria Math" w:hAnsi="Cambria Math"/>
            <w:lang w:eastAsia="zh-CN"/>
          </w:rPr>
          <m:t>θ</m:t>
        </m:r>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x y</m:t>
                </m:r>
              </m:e>
            </m:d>
          </m:e>
          <m:sup>
            <m:r>
              <w:rPr>
                <w:rFonts w:ascii="Cambria Math" w:hAnsi="Cambria Math"/>
                <w:lang w:eastAsia="zh-CN"/>
              </w:rPr>
              <m:t>T</m:t>
            </m:r>
          </m:sup>
        </m:sSup>
      </m:oMath>
      <w:r>
        <w:rPr>
          <w:lang w:eastAsia="zh-CN"/>
        </w:rPr>
        <w:t xml:space="preserve">. </w:t>
      </w:r>
      <w:r w:rsidR="00510FC9">
        <w:rPr>
          <w:lang w:eastAsia="zh-CN"/>
        </w:rPr>
        <w:t xml:space="preserve">Since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oMath>
      <w:r w:rsidR="00510FC9">
        <w:rPr>
          <w:lang w:eastAsia="zh-CN"/>
        </w:rPr>
        <w:t xml:space="preserve"> </w:t>
      </w:r>
      <w:r w:rsidR="002F271A">
        <w:rPr>
          <w:lang w:eastAsia="zh-CN"/>
        </w:rPr>
        <w:t xml:space="preserve">and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oMath>
      <w:r w:rsidR="002F271A">
        <w:rPr>
          <w:lang w:eastAsia="zh-CN"/>
        </w:rPr>
        <w:t xml:space="preserve"> are </w:t>
      </w:r>
      <w:r w:rsidR="00510FC9">
        <w:rPr>
          <w:lang w:eastAsia="zh-CN"/>
        </w:rPr>
        <w:t>function</w:t>
      </w:r>
      <w:r w:rsidR="002F271A">
        <w:rPr>
          <w:lang w:eastAsia="zh-CN"/>
        </w:rPr>
        <w:t>s</w:t>
      </w:r>
      <w:r w:rsidR="00510FC9">
        <w:rPr>
          <w:lang w:eastAsia="zh-CN"/>
        </w:rPr>
        <w:t xml:space="preserve"> of </w:t>
      </w:r>
      <m:oMath>
        <m:r>
          <m:rPr>
            <m:sty m:val="bi"/>
          </m:rPr>
          <w:rPr>
            <w:rFonts w:ascii="Cambria Math" w:hAnsi="Cambria Math"/>
            <w:lang w:eastAsia="zh-CN"/>
          </w:rPr>
          <m:t>θ</m:t>
        </m:r>
      </m:oMath>
      <w:r w:rsidR="00510FC9">
        <w:rPr>
          <w:lang w:eastAsia="zh-CN"/>
        </w:rPr>
        <w:t xml:space="preserve">, we also write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oMath>
      <w:r w:rsidR="00510FC9">
        <w:rPr>
          <w:lang w:eastAsia="zh-CN"/>
        </w:rPr>
        <w:t>(</w:t>
      </w:r>
      <m:oMath>
        <m:r>
          <m:rPr>
            <m:sty m:val="bi"/>
          </m:rPr>
          <w:rPr>
            <w:rFonts w:ascii="Cambria Math" w:hAnsi="Cambria Math"/>
            <w:lang w:eastAsia="zh-CN"/>
          </w:rPr>
          <m:t>θ</m:t>
        </m:r>
      </m:oMath>
      <w:r w:rsidR="002F271A">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r>
          <w:rPr>
            <w:rFonts w:ascii="Cambria Math" w:hAnsi="Cambria Math"/>
            <w:lang w:eastAsia="zh-CN"/>
          </w:rPr>
          <m:t>(</m:t>
        </m:r>
        <m:r>
          <m:rPr>
            <m:sty m:val="bi"/>
          </m:rPr>
          <w:rPr>
            <w:rFonts w:ascii="Cambria Math" w:hAnsi="Cambria Math"/>
            <w:lang w:eastAsia="zh-CN"/>
          </w:rPr>
          <m:t>θ</m:t>
        </m:r>
        <m:r>
          <w:rPr>
            <w:rFonts w:ascii="Cambria Math" w:hAnsi="Cambria Math"/>
            <w:lang w:eastAsia="zh-CN"/>
          </w:rPr>
          <m:t>)</m:t>
        </m:r>
      </m:oMath>
      <w:r w:rsidR="002F271A">
        <w:rPr>
          <w:lang w:eastAsia="zh-CN"/>
        </w:rPr>
        <w:t>.</w:t>
      </w:r>
      <w:r w:rsidR="00510FC9">
        <w:rPr>
          <w:lang w:eastAsia="zh-CN"/>
        </w:rPr>
        <w:t xml:space="preserve"> </w:t>
      </w:r>
    </w:p>
    <w:p w:rsidR="00DF299D" w:rsidRDefault="00510FC9" w:rsidP="006115B8">
      <w:pPr>
        <w:rPr>
          <w:lang w:eastAsia="zh-CN"/>
        </w:rPr>
      </w:pPr>
      <w:r>
        <w:rPr>
          <w:lang w:eastAsia="zh-CN"/>
        </w:rPr>
        <w:t xml:space="preserve">  </w:t>
      </w:r>
      <w:r w:rsidR="007C6079">
        <w:rPr>
          <w:lang w:eastAsia="zh-CN"/>
        </w:rPr>
        <w:t>The TS algorithm can be</w:t>
      </w:r>
      <w:r w:rsidR="00673736">
        <w:rPr>
          <w:lang w:eastAsia="zh-CN"/>
        </w:rPr>
        <w:t xml:space="preserve"> described </w:t>
      </w:r>
      <w:r>
        <w:rPr>
          <w:lang w:eastAsia="zh-CN"/>
        </w:rPr>
        <w:t>as follows</w:t>
      </w:r>
      <w:r w:rsidR="00673736">
        <w:rPr>
          <w:lang w:eastAsia="zh-CN"/>
        </w:rPr>
        <w:t>:</w:t>
      </w:r>
    </w:p>
    <w:p w:rsidR="00673736" w:rsidRDefault="00B53310" w:rsidP="006115B8">
      <w:pPr>
        <w:rPr>
          <w:lang w:eastAsia="zh-CN"/>
        </w:rPr>
      </w:pPr>
      <m:oMathPara>
        <m:oMath>
          <m:sSub>
            <m:sSubPr>
              <m:ctrlPr>
                <w:rPr>
                  <w:rFonts w:ascii="Cambria Math" w:hAnsi="Cambria Math"/>
                  <w:lang w:eastAsia="zh-CN"/>
                </w:rPr>
              </m:ctrlPr>
            </m:sSubPr>
            <m:e>
              <m:r>
                <m:rPr>
                  <m:sty m:val="bi"/>
                </m:rPr>
                <w:rPr>
                  <w:rFonts w:ascii="Cambria Math" w:hAnsi="Cambria Math"/>
                  <w:lang w:eastAsia="zh-CN"/>
                </w:rPr>
                <m:t>θ</m:t>
              </m:r>
            </m:e>
            <m:sub>
              <m:r>
                <w:rPr>
                  <w:rFonts w:ascii="Cambria Math" w:hAnsi="Cambria Math"/>
                  <w:lang w:eastAsia="zh-CN"/>
                </w:rPr>
                <m:t>(k+1)</m:t>
              </m:r>
            </m:sub>
          </m:sSub>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d>
                        <m:dPr>
                          <m:ctrlPr>
                            <w:rPr>
                              <w:rFonts w:ascii="Cambria Math" w:hAnsi="Cambria Math"/>
                              <w:i/>
                              <w:lang w:eastAsia="zh-CN"/>
                            </w:rPr>
                          </m:ctrlPr>
                        </m:dPr>
                        <m:e>
                          <m:r>
                            <w:rPr>
                              <w:rFonts w:ascii="Cambria Math" w:hAnsi="Cambria Math"/>
                              <w:lang w:eastAsia="zh-CN"/>
                            </w:rPr>
                            <m:t>k</m:t>
                          </m:r>
                        </m:e>
                      </m:d>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p>
              <m:r>
                <w:rPr>
                  <w:rFonts w:ascii="Cambria Math" w:hAnsi="Cambria Math"/>
                  <w:lang w:eastAsia="zh-CN"/>
                </w:rPr>
                <m:t>-1</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H</m:t>
              </m:r>
            </m:e>
            <m:sub>
              <m:d>
                <m:dPr>
                  <m:ctrlPr>
                    <w:rPr>
                      <w:rFonts w:ascii="Cambria Math" w:hAnsi="Cambria Math"/>
                      <w:i/>
                      <w:lang w:eastAsia="zh-CN"/>
                    </w:rPr>
                  </m:ctrlPr>
                </m:dPr>
                <m:e>
                  <m:r>
                    <w:rPr>
                      <w:rFonts w:ascii="Cambria Math" w:hAnsi="Cambria Math"/>
                      <w:lang w:eastAsia="zh-CN"/>
                    </w:rPr>
                    <m:t>k</m:t>
                  </m:r>
                </m:e>
              </m:d>
            </m:sub>
            <m:sup>
              <m: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D-</m:t>
              </m:r>
              <m:sSub>
                <m:sSubPr>
                  <m:ctrlPr>
                    <w:rPr>
                      <w:rFonts w:ascii="Cambria Math" w:hAnsi="Cambria Math"/>
                      <w:i/>
                      <w:lang w:eastAsia="zh-CN"/>
                    </w:rPr>
                  </m:ctrlPr>
                </m:sSubPr>
                <m:e>
                  <m:r>
                    <m:rPr>
                      <m:sty m:val="bi"/>
                    </m:rPr>
                    <w:rPr>
                      <w:rFonts w:ascii="Cambria Math" w:hAnsi="Cambria Math"/>
                      <w:lang w:eastAsia="zh-CN"/>
                    </w:rPr>
                    <m:t>d</m:t>
                  </m:r>
                </m:e>
                <m:sub>
                  <m:d>
                    <m:dPr>
                      <m:ctrlPr>
                        <w:rPr>
                          <w:rFonts w:ascii="Cambria Math" w:hAnsi="Cambria Math"/>
                          <w:i/>
                          <w:lang w:eastAsia="zh-CN"/>
                        </w:rPr>
                      </m:ctrlPr>
                    </m:dPr>
                    <m:e>
                      <m:r>
                        <w:rPr>
                          <w:rFonts w:ascii="Cambria Math" w:hAnsi="Cambria Math"/>
                          <w:lang w:eastAsia="zh-CN"/>
                        </w:rPr>
                        <m:t>k</m:t>
                      </m:r>
                    </m:e>
                  </m:d>
                </m:sub>
              </m:sSub>
            </m:e>
          </m:d>
          <m:r>
            <m:rPr>
              <m:sty m:val="p"/>
            </m:rPr>
            <w:rPr>
              <w:rFonts w:ascii="Cambria Math" w:hAnsi="Cambria Math"/>
              <w:lang w:eastAsia="zh-CN"/>
            </w:rPr>
            <m:t>,</m:t>
          </m:r>
        </m:oMath>
      </m:oMathPara>
    </w:p>
    <w:p w:rsidR="00673736" w:rsidRDefault="00673736" w:rsidP="006115B8">
      <w:pPr>
        <w:rPr>
          <w:lang w:eastAsia="zh-CN"/>
        </w:rPr>
      </w:pPr>
      <w:r>
        <w:rPr>
          <w:lang w:eastAsia="zh-CN"/>
        </w:rPr>
        <w:t>where</w:t>
      </w:r>
    </w:p>
    <w:p w:rsidR="00673736" w:rsidRDefault="00B53310" w:rsidP="006115B8">
      <w:pPr>
        <w:rPr>
          <w:b/>
          <w:lang w:eastAsia="zh-CN"/>
        </w:rPr>
      </w:pPr>
      <m:oMath>
        <m:sSub>
          <m:sSubPr>
            <m:ctrlPr>
              <w:rPr>
                <w:rFonts w:ascii="Cambria Math" w:hAnsi="Cambria Math"/>
                <w:i/>
                <w:lang w:eastAsia="zh-CN"/>
              </w:rPr>
            </m:ctrlPr>
          </m:sSubPr>
          <m:e>
            <m:r>
              <m:rPr>
                <m:sty m:val="bi"/>
              </m:rP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d>
                      <m:dPr>
                        <m:ctrlPr>
                          <w:rPr>
                            <w:rFonts w:ascii="Cambria Math" w:hAnsi="Cambria Math"/>
                            <w:i/>
                            <w:lang w:eastAsia="zh-CN"/>
                          </w:rPr>
                        </m:ctrlPr>
                      </m:dPr>
                      <m:e>
                        <m:r>
                          <w:rPr>
                            <w:rFonts w:ascii="Cambria Math" w:hAnsi="Cambria Math"/>
                            <w:lang w:eastAsia="zh-CN"/>
                          </w:rPr>
                          <m:t>k</m:t>
                        </m:r>
                      </m:e>
                    </m:d>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d>
                      <m:dPr>
                        <m:ctrlPr>
                          <w:rPr>
                            <w:rFonts w:ascii="Cambria Math" w:hAnsi="Cambria Math"/>
                            <w:i/>
                            <w:lang w:eastAsia="zh-CN"/>
                          </w:rPr>
                        </m:ctrlPr>
                      </m:dPr>
                      <m:e>
                        <m:r>
                          <w:rPr>
                            <w:rFonts w:ascii="Cambria Math" w:hAnsi="Cambria Math"/>
                            <w:lang w:eastAsia="zh-CN"/>
                          </w:rPr>
                          <m:t>k</m:t>
                        </m:r>
                      </m:e>
                    </m:d>
                  </m:sub>
                </m:sSub>
              </m:e>
            </m:d>
          </m:e>
          <m:sup>
            <m:r>
              <w:rPr>
                <w:rFonts w:ascii="Cambria Math" w:hAnsi="Cambria Math"/>
                <w:lang w:eastAsia="zh-CN"/>
              </w:rPr>
              <m:t>T</m:t>
            </m:r>
          </m:sup>
        </m:sSup>
      </m:oMath>
      <w:r w:rsidR="00673736">
        <w:rPr>
          <w:lang w:eastAsia="zh-CN"/>
        </w:rPr>
        <w:t xml:space="preserve"> is the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th</m:t>
            </m:r>
          </m:sup>
        </m:sSup>
      </m:oMath>
      <w:r w:rsidR="00673736">
        <w:rPr>
          <w:lang w:eastAsia="zh-CN"/>
        </w:rPr>
        <w:t xml:space="preserve"> estimation of </w:t>
      </w:r>
      <m:oMath>
        <m:r>
          <m:rPr>
            <m:sty m:val="bi"/>
          </m:rPr>
          <w:rPr>
            <w:rFonts w:ascii="Cambria Math" w:hAnsi="Cambria Math"/>
            <w:lang w:eastAsia="zh-CN"/>
          </w:rPr>
          <m:t>θ</m:t>
        </m:r>
      </m:oMath>
      <w:r w:rsidR="00673736" w:rsidRPr="00673736">
        <w:rPr>
          <w:lang w:eastAsia="zh-CN"/>
        </w:rPr>
        <w:t>,</w:t>
      </w:r>
      <w:r w:rsidR="00673736">
        <w:rPr>
          <w:lang w:eastAsia="zh-CN"/>
        </w:rPr>
        <w:t xml:space="preserve"> and </w:t>
      </w:r>
      <m:oMath>
        <m:r>
          <w:rPr>
            <w:rFonts w:ascii="Cambria Math" w:hAnsi="Cambria Math"/>
            <w:lang w:eastAsia="zh-CN"/>
          </w:rPr>
          <m:t>k=0,1,…,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iter</m:t>
            </m:r>
          </m:sub>
        </m:sSub>
      </m:oMath>
      <w:r w:rsidR="00673736">
        <w:rPr>
          <w:lang w:eastAsia="zh-CN"/>
        </w:rPr>
        <w:t>;</w:t>
      </w:r>
    </w:p>
    <w:p w:rsidR="00673736" w:rsidRDefault="00B53310" w:rsidP="006115B8">
      <w:pPr>
        <w:rPr>
          <w:lang w:eastAsia="zh-CN"/>
        </w:rPr>
      </w:pPr>
      <m:oMath>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(k)</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2,1</m:t>
                    </m:r>
                  </m:sub>
                  <m:sup>
                    <m:d>
                      <m:dPr>
                        <m:ctrlPr>
                          <w:rPr>
                            <w:rFonts w:ascii="Cambria Math" w:hAnsi="Cambria Math"/>
                            <w:i/>
                            <w:lang w:eastAsia="zh-CN"/>
                          </w:rPr>
                        </m:ctrlPr>
                      </m:dPr>
                      <m:e>
                        <m:r>
                          <w:rPr>
                            <w:rFonts w:ascii="Cambria Math" w:hAnsi="Cambria Math"/>
                            <w:lang w:eastAsia="zh-CN"/>
                          </w:rPr>
                          <m:t>k</m:t>
                        </m:r>
                      </m:e>
                    </m:d>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3,1</m:t>
                    </m:r>
                  </m:sub>
                  <m:sup>
                    <m:d>
                      <m:dPr>
                        <m:ctrlPr>
                          <w:rPr>
                            <w:rFonts w:ascii="Cambria Math" w:hAnsi="Cambria Math"/>
                            <w:i/>
                            <w:lang w:eastAsia="zh-CN"/>
                          </w:rPr>
                        </m:ctrlPr>
                      </m:dPr>
                      <m:e>
                        <m:r>
                          <w:rPr>
                            <w:rFonts w:ascii="Cambria Math" w:hAnsi="Cambria Math"/>
                            <w:lang w:eastAsia="zh-CN"/>
                          </w:rPr>
                          <m:t>k</m:t>
                        </m:r>
                      </m:e>
                    </m:d>
                  </m:sup>
                </m:sSubSup>
                <m:r>
                  <w:rPr>
                    <w:rFonts w:ascii="Cambria Math" w:hAnsi="Cambria Math"/>
                    <w:lang w:eastAsia="zh-CN"/>
                  </w:rPr>
                  <m:t xml:space="preserve">  …  </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M,1</m:t>
                    </m:r>
                  </m:sub>
                  <m:sup>
                    <m:d>
                      <m:dPr>
                        <m:ctrlPr>
                          <w:rPr>
                            <w:rFonts w:ascii="Cambria Math" w:hAnsi="Cambria Math"/>
                            <w:i/>
                            <w:lang w:eastAsia="zh-CN"/>
                          </w:rPr>
                        </m:ctrlPr>
                      </m:dPr>
                      <m:e>
                        <m:r>
                          <w:rPr>
                            <w:rFonts w:ascii="Cambria Math" w:hAnsi="Cambria Math"/>
                            <w:lang w:eastAsia="zh-CN"/>
                          </w:rPr>
                          <m:t>k</m:t>
                        </m:r>
                      </m:e>
                    </m:d>
                  </m:sup>
                </m:sSubSup>
              </m:e>
            </m:d>
          </m:e>
          <m:sup>
            <m:r>
              <w:rPr>
                <w:rFonts w:ascii="Cambria Math" w:hAnsi="Cambria Math"/>
                <w:lang w:eastAsia="zh-CN"/>
              </w:rPr>
              <m:t>T</m:t>
            </m:r>
          </m:sup>
        </m:sSup>
      </m:oMath>
      <w:r w:rsidR="00510FC9">
        <w:rPr>
          <w:i/>
          <w:lang w:eastAsia="zh-CN"/>
        </w:rPr>
        <w:t xml:space="preserve">, </w:t>
      </w:r>
      <w:r w:rsidR="00510FC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i,1</m:t>
            </m:r>
          </m:sub>
          <m:sup>
            <m:d>
              <m:dPr>
                <m:ctrlPr>
                  <w:rPr>
                    <w:rFonts w:ascii="Cambria Math" w:hAnsi="Cambria Math"/>
                    <w:i/>
                    <w:lang w:eastAsia="zh-CN"/>
                  </w:rPr>
                </m:ctrlPr>
              </m:dPr>
              <m:e>
                <m:r>
                  <w:rPr>
                    <w:rFonts w:ascii="Cambria Math" w:hAnsi="Cambria Math"/>
                    <w:lang w:eastAsia="zh-CN"/>
                  </w:rPr>
                  <m:t>k</m:t>
                </m:r>
              </m:e>
            </m:d>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oMath>
      <w:r w:rsidR="00510FC9">
        <w:rPr>
          <w:lang w:eastAsia="zh-CN"/>
        </w:rPr>
        <w:t>;</w:t>
      </w:r>
    </w:p>
    <w:p w:rsidR="00510FC9" w:rsidRDefault="00510FC9" w:rsidP="006115B8">
      <w:pPr>
        <w:rPr>
          <w:lang w:eastAsia="zh-CN"/>
        </w:rPr>
      </w:pPr>
      <m:oMath>
        <m:r>
          <w:rPr>
            <w:rFonts w:ascii="Cambria Math" w:hAnsi="Cambria Math"/>
            <w:lang w:eastAsia="zh-CN"/>
          </w:rPr>
          <m:t>D</m:t>
        </m:r>
        <m:r>
          <m:rPr>
            <m:sty m:val="p"/>
          </m:rPr>
          <w:rPr>
            <w:rFonts w:ascii="Cambria Math" w:hAnsi="Cambria Math"/>
            <w:lang w:eastAsia="zh-CN"/>
          </w:rPr>
          <m:t>=</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2,1</m:t>
                    </m:r>
                  </m:sub>
                </m:sSub>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3,1</m:t>
                    </m:r>
                  </m:sub>
                </m:sSub>
                <m:r>
                  <m:rPr>
                    <m:sty m:val="p"/>
                  </m:rP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M,1</m:t>
                    </m:r>
                  </m:sub>
                </m:sSub>
              </m:e>
            </m:d>
          </m:e>
          <m:sup>
            <m:r>
              <m:rPr>
                <m:sty m:val="p"/>
              </m:rPr>
              <w:rPr>
                <w:rFonts w:ascii="Cambria Math" w:hAnsi="Cambria Math"/>
                <w:lang w:eastAsia="zh-CN"/>
              </w:rPr>
              <m:t>T</m:t>
            </m:r>
          </m:sup>
        </m:sSup>
        <m:r>
          <w:rPr>
            <w:rFonts w:ascii="Cambria Math" w:hAnsi="Cambria Math"/>
            <w:lang w:eastAsia="zh-CN"/>
          </w:rPr>
          <m:t>∙c</m:t>
        </m:r>
      </m:oMath>
      <w:r>
        <w:rPr>
          <w:lang w:eastAsia="zh-CN"/>
        </w:rPr>
        <w:t xml:space="preserve">, where </w:t>
      </w:r>
      <m:oMath>
        <m:r>
          <w:rPr>
            <w:rFonts w:ascii="Cambria Math" w:hAnsi="Cambria Math"/>
            <w:lang w:eastAsia="zh-CN"/>
          </w:rPr>
          <m:t>c</m:t>
        </m:r>
      </m:oMath>
      <w:r>
        <w:rPr>
          <w:lang w:eastAsia="zh-CN"/>
        </w:rPr>
        <w:t xml:space="preserve"> is the speed of light;</w:t>
      </w:r>
    </w:p>
    <w:p w:rsidR="0058084A" w:rsidRDefault="00B53310" w:rsidP="006115B8">
      <w:pPr>
        <w:rPr>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r>
          <w:rPr>
            <w:rFonts w:ascii="Cambria Math" w:hAnsi="Cambria Math"/>
            <w:lang w:eastAsia="zh-CN"/>
          </w:rPr>
          <m:t>=</m:t>
        </m:r>
      </m:oMath>
      <w:r w:rsidR="002F271A">
        <w:rPr>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h</m:t>
            </m:r>
          </m:e>
          <m:sub>
            <m:r>
              <w:rPr>
                <w:rFonts w:ascii="Cambria Math" w:hAnsi="Cambria Math"/>
                <w:lang w:eastAsia="zh-CN"/>
              </w:rPr>
              <m:t>2,1</m:t>
            </m:r>
            <m:ctrlPr>
              <w:rPr>
                <w:rFonts w:ascii="Cambria Math" w:hAnsi="Cambria Math"/>
                <w:i/>
                <w:lang w:eastAsia="zh-CN"/>
              </w:rPr>
            </m:ctrlPr>
          </m:sub>
          <m:sup>
            <m:r>
              <w:rPr>
                <w:rFonts w:ascii="Cambria Math" w:hAnsi="Cambria Math"/>
                <w:lang w:eastAsia="zh-CN"/>
              </w:rPr>
              <m:t>(k)</m:t>
            </m:r>
          </m:sup>
        </m:sSubSup>
        <m: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h</m:t>
            </m:r>
          </m:e>
          <m:sub>
            <m:r>
              <w:rPr>
                <w:rFonts w:ascii="Cambria Math" w:hAnsi="Cambria Math"/>
                <w:lang w:eastAsia="zh-CN"/>
              </w:rPr>
              <m:t>3,1</m:t>
            </m:r>
            <m:ctrlPr>
              <w:rPr>
                <w:rFonts w:ascii="Cambria Math" w:hAnsi="Cambria Math"/>
                <w:i/>
                <w:lang w:eastAsia="zh-CN"/>
              </w:rPr>
            </m:ctrlPr>
          </m:sub>
          <m:sup>
            <m:r>
              <w:rPr>
                <w:rFonts w:ascii="Cambria Math" w:hAnsi="Cambria Math"/>
                <w:lang w:eastAsia="zh-CN"/>
              </w:rPr>
              <m:t>(k)</m:t>
            </m:r>
          </m:sup>
        </m:sSubSup>
        <m:r>
          <w:rPr>
            <w:rFonts w:ascii="Cambria Math" w:hAnsi="Cambria Math"/>
            <w:lang w:eastAsia="zh-CN"/>
          </w:rPr>
          <m:t xml:space="preserve"> …  </m:t>
        </m:r>
        <m:sSubSup>
          <m:sSubSupPr>
            <m:ctrlPr>
              <w:rPr>
                <w:rFonts w:ascii="Cambria Math" w:hAnsi="Cambria Math"/>
                <w:b/>
                <w:i/>
                <w:lang w:eastAsia="zh-CN"/>
              </w:rPr>
            </m:ctrlPr>
          </m:sSubSupPr>
          <m:e>
            <m:r>
              <m:rPr>
                <m:sty m:val="bi"/>
              </m:rPr>
              <w:rPr>
                <w:rFonts w:ascii="Cambria Math" w:hAnsi="Cambria Math"/>
                <w:lang w:eastAsia="zh-CN"/>
              </w:rPr>
              <m:t>h</m:t>
            </m:r>
          </m:e>
          <m:sub>
            <m:r>
              <w:rPr>
                <w:rFonts w:ascii="Cambria Math" w:hAnsi="Cambria Math"/>
                <w:lang w:eastAsia="zh-CN"/>
              </w:rPr>
              <m:t>M,1</m:t>
            </m:r>
            <m:ctrlPr>
              <w:rPr>
                <w:rFonts w:ascii="Cambria Math" w:hAnsi="Cambria Math"/>
                <w:i/>
                <w:lang w:eastAsia="zh-CN"/>
              </w:rPr>
            </m:ctrlPr>
          </m:sub>
          <m:sup>
            <m:r>
              <w:rPr>
                <w:rFonts w:ascii="Cambria Math" w:hAnsi="Cambria Math"/>
                <w:lang w:eastAsia="zh-CN"/>
              </w:rPr>
              <m:t>(k)</m:t>
            </m:r>
          </m:sup>
        </m:sSubSup>
        <m:sSup>
          <m:sSupPr>
            <m:ctrlPr>
              <w:rPr>
                <w:rFonts w:ascii="Cambria Math" w:hAnsi="Cambria Math"/>
                <w:lang w:eastAsia="zh-CN"/>
              </w:rPr>
            </m:ctrlPr>
          </m:sSupPr>
          <m:e>
            <m:r>
              <w:rPr>
                <w:rFonts w:ascii="Cambria Math" w:hAnsi="Cambria Math"/>
                <w:lang w:eastAsia="zh-CN"/>
              </w:rPr>
              <m:t>]</m:t>
            </m:r>
          </m:e>
          <m:sup>
            <m:r>
              <w:rPr>
                <w:rFonts w:ascii="Cambria Math" w:hAnsi="Cambria Math"/>
                <w:lang w:eastAsia="zh-CN"/>
              </w:rPr>
              <m:t>T</m:t>
            </m:r>
          </m:sup>
        </m:sSup>
      </m:oMath>
      <w:r w:rsidR="002F271A">
        <w:rPr>
          <w:lang w:eastAsia="zh-CN"/>
        </w:rPr>
        <w:t xml:space="preserve">, where </w:t>
      </w:r>
      <m:oMath>
        <m:sSubSup>
          <m:sSubSupPr>
            <m:ctrlPr>
              <w:rPr>
                <w:rFonts w:ascii="Cambria Math" w:hAnsi="Cambria Math"/>
                <w:b/>
                <w:i/>
                <w:lang w:eastAsia="zh-CN"/>
              </w:rPr>
            </m:ctrlPr>
          </m:sSubSupPr>
          <m:e>
            <m:r>
              <m:rPr>
                <m:sty m:val="bi"/>
              </m:rPr>
              <w:rPr>
                <w:rFonts w:ascii="Cambria Math" w:hAnsi="Cambria Math"/>
                <w:lang w:eastAsia="zh-CN"/>
              </w:rPr>
              <m:t>h</m:t>
            </m:r>
          </m:e>
          <m:sub>
            <m:r>
              <w:rPr>
                <w:rFonts w:ascii="Cambria Math" w:hAnsi="Cambria Math"/>
                <w:lang w:eastAsia="zh-CN"/>
              </w:rPr>
              <m:t>i,1</m:t>
            </m:r>
            <m:ctrlPr>
              <w:rPr>
                <w:rFonts w:ascii="Cambria Math" w:hAnsi="Cambria Math"/>
                <w:i/>
                <w:lang w:eastAsia="zh-CN"/>
              </w:rPr>
            </m:ctrlPr>
          </m:sub>
          <m:sup>
            <m:r>
              <w:rPr>
                <w:rFonts w:ascii="Cambria Math" w:hAnsi="Cambria Math"/>
                <w:lang w:eastAsia="zh-CN"/>
              </w:rPr>
              <m:t>(k)</m:t>
            </m:r>
          </m:sup>
        </m:sSub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i,1</m:t>
            </m:r>
          </m:sub>
        </m:sSub>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θ</m:t>
            </m:r>
            <m:ctrlPr>
              <w:rPr>
                <w:rFonts w:ascii="Cambria Math" w:hAnsi="Cambria Math"/>
                <w:i/>
                <w:lang w:eastAsia="zh-CN"/>
              </w:rPr>
            </m:ctrlPr>
          </m:e>
          <m:sub>
            <m:r>
              <w:rPr>
                <w:rFonts w:ascii="Cambria Math" w:hAnsi="Cambria Math"/>
                <w:lang w:eastAsia="zh-CN"/>
              </w:rPr>
              <m:t>(k)</m:t>
            </m:r>
          </m:sub>
        </m:sSub>
        <m:r>
          <w:rPr>
            <w:rFonts w:ascii="Cambria Math" w:hAnsi="Cambria Math"/>
            <w:lang w:eastAsia="zh-CN"/>
          </w:rPr>
          <m:t>)</m:t>
        </m:r>
      </m:oMath>
      <w:r w:rsidR="002F271A">
        <w:rPr>
          <w:lang w:eastAsia="zh-CN"/>
        </w:rPr>
        <w:t xml:space="preserve">. </w:t>
      </w:r>
    </w:p>
    <w:p w:rsidR="003D4B3E" w:rsidRDefault="008555F2" w:rsidP="006115B8">
      <w:pPr>
        <w:rPr>
          <w:lang w:eastAsia="zh-CN"/>
        </w:rPr>
      </w:pPr>
      <w:r>
        <w:rPr>
          <w:lang w:eastAsia="zh-CN"/>
        </w:rPr>
        <w:t xml:space="preserve">Note that this algorithm requires an initial guess </w:t>
      </w:r>
      <m:oMath>
        <m:sSub>
          <m:sSubPr>
            <m:ctrlPr>
              <w:rPr>
                <w:rFonts w:ascii="Cambria Math" w:hAnsi="Cambria Math"/>
                <w:i/>
                <w:lang w:eastAsia="zh-CN"/>
              </w:rPr>
            </m:ctrlPr>
          </m:sSubPr>
          <m:e>
            <m:r>
              <w:rPr>
                <w:rFonts w:ascii="Cambria Math" w:hAnsi="Cambria Math"/>
                <w:lang w:eastAsia="zh-CN"/>
              </w:rPr>
              <m:t>[x</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m:t>
        </m:r>
      </m:oMath>
      <w:r>
        <w:rPr>
          <w:lang w:eastAsia="zh-CN"/>
        </w:rPr>
        <w:t xml:space="preserve"> for the UE’s position. </w:t>
      </w:r>
      <w:r w:rsidR="003D4B3E">
        <w:rPr>
          <w:lang w:eastAsia="zh-CN"/>
        </w:rPr>
        <w:t xml:space="preserve">Note </w:t>
      </w:r>
      <w:r>
        <w:rPr>
          <w:lang w:eastAsia="zh-CN"/>
        </w:rPr>
        <w:t xml:space="preserve">also </w:t>
      </w:r>
      <w:r w:rsidR="003D4B3E">
        <w:rPr>
          <w:lang w:eastAsia="zh-CN"/>
        </w:rPr>
        <w:t xml:space="preserve">that </w:t>
      </w:r>
      <m:oMath>
        <m:r>
          <w:rPr>
            <w:rFonts w:ascii="Cambria Math" w:hAnsi="Cambria Math"/>
            <w:lang w:eastAsia="zh-CN"/>
          </w:rPr>
          <m:t>D</m:t>
        </m:r>
      </m:oMath>
      <w:r w:rsidR="003D4B3E">
        <w:rPr>
          <w:lang w:eastAsia="zh-CN"/>
        </w:rPr>
        <w:t xml:space="preserve"> is given by UE’s RSTD measurement and the value of </w:t>
      </w:r>
      <m:oMath>
        <m:r>
          <w:rPr>
            <w:rFonts w:ascii="Cambria Math" w:hAnsi="Cambria Math"/>
            <w:lang w:eastAsia="zh-CN"/>
          </w:rPr>
          <m:t>D</m:t>
        </m:r>
      </m:oMath>
      <w:r w:rsidR="003D4B3E">
        <w:rPr>
          <w:lang w:eastAsia="zh-CN"/>
        </w:rPr>
        <w:t xml:space="preserve"> does not change during iterations. </w:t>
      </w:r>
    </w:p>
    <w:p w:rsidR="00E936D8" w:rsidRPr="00673CD7" w:rsidRDefault="00E936D8" w:rsidP="006115B8">
      <w:pPr>
        <w:rPr>
          <w:lang w:eastAsia="zh-CN"/>
        </w:rPr>
      </w:pPr>
    </w:p>
    <w:p w:rsidR="006115B8" w:rsidRDefault="00E917C2" w:rsidP="003D4B3E">
      <w:pPr>
        <w:pStyle w:val="Heading2"/>
      </w:pPr>
      <w:r>
        <w:t>Chan’s algorithm</w:t>
      </w:r>
    </w:p>
    <w:p w:rsidR="007E5A9B" w:rsidRDefault="001E2E9B" w:rsidP="002029F1">
      <w:pPr>
        <w:rPr>
          <w:lang w:val="en-US"/>
        </w:rPr>
      </w:pPr>
      <w:r>
        <w:t xml:space="preserve">  </w:t>
      </w:r>
      <w:bookmarkStart w:id="4" w:name="_Ref124589665"/>
      <w:bookmarkStart w:id="5" w:name="_Ref71620620"/>
      <w:bookmarkStart w:id="6" w:name="_Ref124671424"/>
      <w:r w:rsidR="0058084A">
        <w:rPr>
          <w:lang w:eastAsia="zh-CN"/>
        </w:rPr>
        <w:t xml:space="preserve">  To describe Chan’s algorithm [2], again we first introduce some notations. Let </w:t>
      </w:r>
      <m:oMath>
        <m:r>
          <m:rPr>
            <m:sty m:val="p"/>
          </m:rPr>
          <w:rPr>
            <w:rFonts w:ascii="Cambria Math" w:hAnsi="Cambria Math"/>
            <w:lang w:eastAsia="zh-CN"/>
          </w:rPr>
          <m:t>(</m:t>
        </m:r>
        <m:r>
          <w:rPr>
            <w:rFonts w:ascii="Cambria Math" w:hAnsi="Cambria Math"/>
            <w:lang w:eastAsia="zh-CN"/>
          </w:rPr>
          <m:t>x,y</m:t>
        </m:r>
        <m:r>
          <m:rPr>
            <m:sty m:val="p"/>
          </m:rPr>
          <w:rPr>
            <w:rFonts w:ascii="Cambria Math" w:hAnsi="Cambria Math"/>
            <w:lang w:eastAsia="zh-CN"/>
          </w:rPr>
          <m:t>)</m:t>
        </m:r>
      </m:oMath>
      <w:r w:rsidR="0058084A">
        <w:rPr>
          <w:lang w:eastAsia="zh-CN"/>
        </w:rPr>
        <w:t xml:space="preserve">, </w:t>
      </w:r>
      <m:oMath>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m:rPr>
            <m:sty m:val="p"/>
          </m:rPr>
          <w:rPr>
            <w:rFonts w:ascii="Cambria Math" w:hAnsi="Cambria Math"/>
            <w:lang w:eastAsia="zh-CN"/>
          </w:rPr>
          <m:t>)</m:t>
        </m:r>
      </m:oMath>
      <w:r w:rsidR="0058084A">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m:t>
            </m:r>
          </m:sub>
        </m:sSub>
      </m:oMath>
      <w:r w:rsidR="003D4B3E">
        <w:rPr>
          <w:lang w:eastAsia="zh-CN"/>
        </w:rPr>
        <w:t>,</w:t>
      </w:r>
      <w:r w:rsidR="0058084A">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oMath>
      <w:r w:rsidR="003D4B3E">
        <w:rPr>
          <w:lang w:eastAsia="zh-CN"/>
        </w:rPr>
        <w:t xml:space="preserve"> and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oMath>
      <w:r w:rsidR="003D4B3E">
        <w:rPr>
          <w:lang w:eastAsia="zh-CN"/>
        </w:rPr>
        <w:t xml:space="preserve"> </w:t>
      </w:r>
      <w:r w:rsidR="0058084A">
        <w:rPr>
          <w:lang w:eastAsia="zh-CN"/>
        </w:rPr>
        <w:t>be the same as those defined in Section 2</w:t>
      </w:r>
      <w:r w:rsidR="003D4B3E">
        <w:rPr>
          <w:lang w:eastAsia="zh-CN"/>
        </w:rPr>
        <w:t>.1</w:t>
      </w:r>
      <w:r w:rsidR="0058084A">
        <w:rPr>
          <w:lang w:eastAsia="zh-CN"/>
        </w:rPr>
        <w:t xml:space="preserve">. </w:t>
      </w:r>
      <w:r w:rsidR="003D4B3E">
        <w:rPr>
          <w:lang w:eastAsia="zh-CN"/>
        </w:rPr>
        <w:t xml:space="preserve">Note that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r>
          <m:rPr>
            <m:sty m:val="p"/>
          </m:rPr>
          <w:rPr>
            <w:rFonts w:ascii="Cambria Math" w:hAnsi="Cambria Math"/>
            <w:lang w:eastAsia="zh-CN"/>
          </w:rPr>
          <m:t>×</m:t>
        </m:r>
        <m:r>
          <w:rPr>
            <w:rFonts w:ascii="Cambria Math" w:hAnsi="Cambria Math"/>
            <w:lang w:eastAsia="zh-CN"/>
          </w:rPr>
          <m:t>c</m:t>
        </m:r>
      </m:oMath>
      <w:r w:rsidR="007E5A9B">
        <w:rPr>
          <w:lang w:eastAsia="zh-CN"/>
        </w:rPr>
        <w:t xml:space="preserve"> if the RSTD measurement is ideal (i.e., error-free). </w:t>
      </w:r>
      <w:r w:rsidR="003D4B3E">
        <w:rPr>
          <w:lang w:eastAsia="zh-CN"/>
        </w:rPr>
        <w:t xml:space="preserve">Let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x</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i</m:t>
            </m:r>
          </m:sub>
          <m:sup>
            <m:r>
              <w:rPr>
                <w:rFonts w:ascii="Cambria Math" w:hAnsi="Cambria Math"/>
                <w:lang w:val="en-US"/>
              </w:rPr>
              <m:t>2</m:t>
            </m:r>
          </m:sup>
        </m:sSubSup>
      </m:oMath>
      <w:r w:rsidR="003D4B3E">
        <w:rPr>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sidR="003D4B3E">
        <w:rPr>
          <w:lang w:val="en-US"/>
        </w:rPr>
        <w:t xml:space="preserve">, and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oMath>
      <w:r w:rsidR="003D4B3E">
        <w:rPr>
          <w:lang w:val="en-US"/>
        </w:rPr>
        <w:t xml:space="preserve">. </w:t>
      </w:r>
    </w:p>
    <w:p w:rsidR="00BA6840" w:rsidRDefault="007E5A9B" w:rsidP="002029F1">
      <w:pPr>
        <w:rPr>
          <w:lang w:val="en-US"/>
        </w:rPr>
      </w:pPr>
      <w:r>
        <w:rPr>
          <w:lang w:val="en-US"/>
        </w:rPr>
        <w:t xml:space="preserve">  Step 1 of </w:t>
      </w:r>
      <w:r w:rsidR="003D4B3E">
        <w:rPr>
          <w:lang w:val="en-US"/>
        </w:rPr>
        <w:t xml:space="preserve">Chan’s algorithm </w:t>
      </w:r>
      <w:r>
        <w:rPr>
          <w:lang w:val="en-US"/>
        </w:rPr>
        <w:t>is to compute</w:t>
      </w:r>
    </w:p>
    <w:p w:rsidR="007C7568" w:rsidRPr="007C7568" w:rsidRDefault="007C7568" w:rsidP="002029F1">
      <w:pPr>
        <w:rPr>
          <w:b/>
          <w:lang w:val="en-US"/>
        </w:rPr>
      </w:pPr>
      <w:r>
        <w:rPr>
          <w:lang w:val="en-US"/>
        </w:rPr>
        <w:t xml:space="preserve">                                                 </w:t>
      </w:r>
      <m:oMath>
        <m:sSub>
          <m:sSubPr>
            <m:ctrlPr>
              <w:rPr>
                <w:rFonts w:ascii="Cambria Math" w:hAnsi="Cambria Math"/>
                <w:b/>
                <w:lang w:val="en-US"/>
              </w:rPr>
            </m:ctrlPr>
          </m:sSubPr>
          <m:e>
            <m:d>
              <m:dPr>
                <m:begChr m:val="["/>
                <m:endChr m:val="]"/>
                <m:ctrlPr>
                  <w:rPr>
                    <w:rFonts w:ascii="Cambria Math" w:hAnsi="Cambria Math"/>
                    <w:lang w:val="en-US"/>
                  </w:rPr>
                </m:ctrlPr>
              </m:dPr>
              <m:e>
                <m:eqArr>
                  <m:eqArrPr>
                    <m:ctrlPr>
                      <w:rPr>
                        <w:rFonts w:ascii="Cambria Math" w:hAnsi="Cambria Math"/>
                        <w:i/>
                        <w:lang w:val="en-US"/>
                      </w:rPr>
                    </m:ctrlPr>
                  </m:eqArrPr>
                  <m:e>
                    <m:acc>
                      <m:accPr>
                        <m:ctrlPr>
                          <w:rPr>
                            <w:rFonts w:ascii="Cambria Math" w:hAnsi="Cambria Math"/>
                            <w:i/>
                            <w:lang w:val="en-US"/>
                          </w:rPr>
                        </m:ctrlPr>
                      </m:accPr>
                      <m:e>
                        <m:r>
                          <w:rPr>
                            <w:rFonts w:ascii="Cambria Math" w:hAnsi="Cambria Math"/>
                            <w:lang w:val="en-US"/>
                          </w:rPr>
                          <m:t>x</m:t>
                        </m:r>
                      </m:e>
                    </m:acc>
                  </m:e>
                  <m:e>
                    <m:acc>
                      <m:accPr>
                        <m:ctrlPr>
                          <w:rPr>
                            <w:rFonts w:ascii="Cambria Math" w:hAnsi="Cambria Math"/>
                            <w:i/>
                            <w:lang w:val="en-US"/>
                          </w:rPr>
                        </m:ctrlPr>
                      </m:accPr>
                      <m:e>
                        <m:r>
                          <w:rPr>
                            <w:rFonts w:ascii="Cambria Math" w:hAnsi="Cambria Math"/>
                            <w:lang w:val="en-US"/>
                          </w:rPr>
                          <m:t>y</m:t>
                        </m:r>
                      </m:e>
                    </m:acc>
                    <m:ctrlPr>
                      <w:rPr>
                        <w:rFonts w:ascii="Cambria Math" w:eastAsia="Cambria Math" w:hAnsi="Cambria Math" w:cs="Cambria Math"/>
                        <w:i/>
                      </w:rPr>
                    </m:ctrlPr>
                  </m:e>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e>
                    </m:acc>
                  </m:e>
                </m:eqArr>
              </m:e>
            </m:d>
          </m:e>
          <m:sub>
            <m:r>
              <w:rPr>
                <w:rFonts w:ascii="Cambria Math" w:hAnsi="Cambria Math"/>
                <w:lang w:val="en-US"/>
              </w:rPr>
              <m:t xml:space="preserve"> </m:t>
            </m:r>
          </m:sub>
        </m:sSub>
        <m:r>
          <m:rPr>
            <m:sty m:val="b"/>
          </m:rPr>
          <w:rPr>
            <w:rFonts w:ascii="Cambria Math" w:hAnsi="Cambria Math"/>
            <w:lang w:val="en-US"/>
          </w:rPr>
          <m:t>=</m:t>
        </m:r>
        <m:sSup>
          <m:sSupPr>
            <m:ctrlPr>
              <w:rPr>
                <w:rFonts w:ascii="Cambria Math" w:hAnsi="Cambria Math"/>
                <w:b/>
                <w:lang w:val="en-US"/>
              </w:rPr>
            </m:ctrlPr>
          </m:sSupPr>
          <m:e>
            <m:sSup>
              <m:sSupPr>
                <m:ctrlPr>
                  <w:rPr>
                    <w:rFonts w:ascii="Cambria Math" w:hAnsi="Cambria Math"/>
                    <w:b/>
                    <w:i/>
                    <w:lang w:val="en-US"/>
                  </w:rPr>
                </m:ctrlPr>
              </m:sSupPr>
              <m:e>
                <m:r>
                  <m:rPr>
                    <m:sty m:val="bi"/>
                  </m:rPr>
                  <w:rPr>
                    <w:rFonts w:ascii="Cambria Math" w:hAnsi="Cambria Math"/>
                    <w:lang w:val="en-US"/>
                  </w:rPr>
                  <m:t>(G</m:t>
                </m:r>
              </m:e>
              <m:sup>
                <m:r>
                  <m:rPr>
                    <m:sty m:val="bi"/>
                  </m:rPr>
                  <w:rPr>
                    <w:rFonts w:ascii="Cambria Math" w:hAnsi="Cambria Math"/>
                    <w:lang w:val="en-US"/>
                  </w:rPr>
                  <m:t>T</m:t>
                </m:r>
              </m:sup>
            </m:sSup>
            <m:sSup>
              <m:sSupPr>
                <m:ctrlPr>
                  <w:rPr>
                    <w:rFonts w:ascii="Cambria Math" w:hAnsi="Cambria Math"/>
                    <w:b/>
                    <w:i/>
                    <w:lang w:val="en-US"/>
                  </w:rPr>
                </m:ctrlPr>
              </m:sSupPr>
              <m:e>
                <m:r>
                  <m:rPr>
                    <m:sty m:val="bi"/>
                  </m:rPr>
                  <w:rPr>
                    <w:rFonts w:ascii="Cambria Math" w:hAnsi="Cambria Math"/>
                    <w:lang w:val="en-US"/>
                  </w:rPr>
                  <m:t>Q</m:t>
                </m:r>
              </m:e>
              <m:sup>
                <m:r>
                  <m:rPr>
                    <m:sty m:val="bi"/>
                  </m:rPr>
                  <w:rPr>
                    <w:rFonts w:ascii="Cambria Math" w:hAnsi="Cambria Math"/>
                    <w:lang w:val="en-US"/>
                  </w:rPr>
                  <m:t>-1</m:t>
                </m:r>
              </m:sup>
            </m:sSup>
            <m:r>
              <m:rPr>
                <m:sty m:val="bi"/>
              </m:rPr>
              <w:rPr>
                <w:rFonts w:ascii="Cambria Math" w:hAnsi="Cambria Math"/>
                <w:lang w:val="en-US"/>
              </w:rPr>
              <m:t>G</m:t>
            </m:r>
            <m:r>
              <m:rPr>
                <m:sty m:val="b"/>
              </m:rPr>
              <w:rPr>
                <w:rFonts w:ascii="Cambria Math" w:hAnsi="Cambria Math"/>
                <w:lang w:val="en-US"/>
              </w:rPr>
              <m:t>)</m:t>
            </m:r>
          </m:e>
          <m:sup>
            <m:r>
              <m:rPr>
                <m:sty m:val="bi"/>
              </m:rPr>
              <w:rPr>
                <w:rFonts w:ascii="Cambria Math" w:hAnsi="Cambria Math"/>
                <w:lang w:val="en-US"/>
              </w:rPr>
              <m:t>-</m:t>
            </m:r>
            <m:r>
              <w:rPr>
                <w:rFonts w:ascii="Cambria Math" w:hAnsi="Cambria Math"/>
                <w:lang w:val="en-US"/>
              </w:rPr>
              <m:t>1</m:t>
            </m:r>
          </m:sup>
        </m:sSup>
        <m:sSup>
          <m:sSupPr>
            <m:ctrlPr>
              <w:rPr>
                <w:rFonts w:ascii="Cambria Math" w:hAnsi="Cambria Math"/>
                <w:b/>
                <w:i/>
                <w:lang w:val="en-US"/>
              </w:rPr>
            </m:ctrlPr>
          </m:sSupPr>
          <m:e>
            <m:r>
              <m:rPr>
                <m:sty m:val="bi"/>
              </m:rPr>
              <w:rPr>
                <w:rFonts w:ascii="Cambria Math" w:hAnsi="Cambria Math"/>
                <w:lang w:val="en-US"/>
              </w:rPr>
              <m:t>G</m:t>
            </m:r>
          </m:e>
          <m:sup>
            <m:r>
              <m:rPr>
                <m:sty m:val="bi"/>
              </m:rPr>
              <w:rPr>
                <w:rFonts w:ascii="Cambria Math" w:hAnsi="Cambria Math"/>
                <w:lang w:val="en-US"/>
              </w:rPr>
              <m:t>T</m:t>
            </m:r>
          </m:sup>
        </m:sSup>
        <m:sSup>
          <m:sSupPr>
            <m:ctrlPr>
              <w:rPr>
                <w:rFonts w:ascii="Cambria Math" w:hAnsi="Cambria Math"/>
                <w:b/>
                <w:i/>
                <w:lang w:val="en-US"/>
              </w:rPr>
            </m:ctrlPr>
          </m:sSupPr>
          <m:e>
            <m:r>
              <m:rPr>
                <m:sty m:val="bi"/>
              </m:rPr>
              <w:rPr>
                <w:rFonts w:ascii="Cambria Math" w:hAnsi="Cambria Math"/>
                <w:lang w:val="en-US"/>
              </w:rPr>
              <m:t>Q</m:t>
            </m:r>
          </m:e>
          <m:sup>
            <m:r>
              <m:rPr>
                <m:sty m:val="bi"/>
              </m:rPr>
              <w:rPr>
                <w:rFonts w:ascii="Cambria Math" w:hAnsi="Cambria Math"/>
                <w:lang w:val="en-US"/>
              </w:rPr>
              <m:t>-1</m:t>
            </m:r>
          </m:sup>
        </m:sSup>
        <m:r>
          <m:rPr>
            <m:sty m:val="bi"/>
          </m:rPr>
          <w:rPr>
            <w:rFonts w:ascii="Cambria Math" w:hAnsi="Cambria Math"/>
            <w:lang w:val="en-US"/>
          </w:rPr>
          <m:t>p</m:t>
        </m:r>
      </m:oMath>
      <w:r>
        <w:rPr>
          <w:b/>
          <w:lang w:val="en-US"/>
        </w:rPr>
        <w:t xml:space="preserve">                                           </w:t>
      </w:r>
      <w:r w:rsidR="007301EA">
        <w:rPr>
          <w:b/>
          <w:lang w:val="en-US"/>
        </w:rPr>
        <w:t xml:space="preserve">          </w:t>
      </w:r>
      <w:r>
        <w:rPr>
          <w:b/>
          <w:lang w:val="en-US"/>
        </w:rPr>
        <w:t xml:space="preserve">    (1)</w:t>
      </w:r>
    </w:p>
    <w:p w:rsidR="00BE3D4E" w:rsidRDefault="007E5A9B" w:rsidP="002029F1">
      <w:pPr>
        <w:rPr>
          <w:lang w:eastAsia="zh-CN"/>
        </w:rPr>
      </w:pPr>
      <w:r>
        <w:rPr>
          <w:lang w:val="en-US"/>
        </w:rPr>
        <w:t>where</w:t>
      </w:r>
      <w:r w:rsidR="00F406F7">
        <w:rPr>
          <w:lang w:val="en-US"/>
        </w:rPr>
        <w:t xml:space="preserve"> </w:t>
      </w:r>
      <m:oMath>
        <m:r>
          <m:rPr>
            <m:sty m:val="bi"/>
          </m:rPr>
          <w:rPr>
            <w:rFonts w:ascii="Cambria Math" w:hAnsi="Cambria Math"/>
            <w:lang w:val="en-US"/>
          </w:rPr>
          <m:t>G=</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2,1</m:t>
                      </m:r>
                    </m:sub>
                  </m:sSub>
                </m:e>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2,1</m:t>
                      </m:r>
                    </m:sub>
                  </m:sSub>
                </m:e>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2,1</m:t>
                      </m:r>
                    </m:sub>
                  </m:sSub>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x</m:t>
                      </m:r>
                    </m:e>
                    <m:sub>
                      <m:r>
                        <w:rPr>
                          <w:rFonts w:ascii="Cambria Math" w:eastAsia="Cambria Math" w:hAnsi="Cambria Math" w:cs="Cambria Math"/>
                        </w:rPr>
                        <m:t>3,1</m:t>
                      </m:r>
                    </m:sub>
                  </m:sSub>
                </m:e>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3,1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3,1</m:t>
                      </m:r>
                    </m:sub>
                  </m:sSub>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x</m:t>
                      </m:r>
                    </m:e>
                    <m:sub>
                      <m:r>
                        <w:rPr>
                          <w:rFonts w:ascii="Cambria Math" w:eastAsia="Cambria Math" w:hAnsi="Cambria Math" w:cs="Cambria Math"/>
                        </w:rPr>
                        <m:t>M,1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y</m:t>
                      </m:r>
                    </m:e>
                    <m:sub>
                      <m:r>
                        <w:rPr>
                          <w:rFonts w:ascii="Cambria Math" w:eastAsia="Cambria Math" w:hAnsi="Cambria Math" w:cs="Cambria Math"/>
                        </w:rPr>
                        <m:t>M,1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M,1</m:t>
                      </m:r>
                    </m:sub>
                  </m:sSub>
                </m:e>
              </m:mr>
            </m:m>
          </m:e>
        </m:d>
      </m:oMath>
      <w:r>
        <w:rPr>
          <w:lang w:val="en-US"/>
        </w:rPr>
        <w:t xml:space="preserve">, </w:t>
      </w:r>
      <m:oMath>
        <m:r>
          <m:rPr>
            <m:sty m:val="bi"/>
          </m:rPr>
          <w:rPr>
            <w:rFonts w:ascii="Cambria Math" w:hAnsi="Cambria Math"/>
            <w:lang w:val="en-US"/>
          </w:rPr>
          <m:t>p</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d>
          <m:dPr>
            <m:begChr m:val="["/>
            <m:endChr m:val="]"/>
            <m:ctrlPr>
              <w:rPr>
                <w:rFonts w:ascii="Cambria Math" w:hAnsi="Cambria Math"/>
                <w:lang w:val="en-US"/>
              </w:rPr>
            </m:ctrlPr>
          </m:dPr>
          <m:e>
            <m:eqArr>
              <m:eqArrPr>
                <m:ctrlPr>
                  <w:rPr>
                    <w:rFonts w:ascii="Cambria Math" w:hAnsi="Cambria Math"/>
                    <w:i/>
                    <w:lang w:val="en-US"/>
                  </w:rPr>
                </m:ctrlPr>
              </m:eqArrPr>
              <m:e>
                <m:eqArr>
                  <m:eqArrPr>
                    <m:ctrlPr>
                      <w:rPr>
                        <w:rFonts w:ascii="Cambria Math" w:hAnsi="Cambria Math"/>
                        <w:i/>
                        <w:lang w:val="en-US"/>
                      </w:rPr>
                    </m:ctrlPr>
                  </m:eqArrPr>
                  <m:e>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2,1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e>
                  <m:e>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3,1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ctrlPr>
                      <w:rPr>
                        <w:rFonts w:ascii="Cambria Math" w:eastAsia="Cambria Math" w:hAnsi="Cambria Math" w:cs="Cambria Math"/>
                        <w:i/>
                      </w:rPr>
                    </m:ctrlPr>
                  </m:e>
                  <m:e>
                    <m:r>
                      <w:rPr>
                        <w:rFonts w:ascii="Cambria Math" w:eastAsia="Cambria Math" w:hAnsi="Cambria Math" w:cs="Cambria Math"/>
                      </w:rPr>
                      <m:t>⋮</m:t>
                    </m:r>
                  </m:e>
                </m:eqArr>
              </m:e>
              <m:e>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e>
            </m:eqArr>
          </m:e>
        </m:d>
      </m:oMath>
      <w:r>
        <w:rPr>
          <w:lang w:val="en-US"/>
        </w:rPr>
        <w:t xml:space="preserve"> and </w:t>
      </w:r>
      <m:oMath>
        <m:r>
          <m:rPr>
            <m:sty m:val="bi"/>
          </m:rPr>
          <w:rPr>
            <w:rFonts w:ascii="Cambria Math" w:hAnsi="Cambria Math"/>
            <w:lang w:val="en-US"/>
          </w:rPr>
          <m:t>Q</m:t>
        </m:r>
      </m:oMath>
      <w:r>
        <w:rPr>
          <w:b/>
          <w:lang w:val="en-US"/>
        </w:rPr>
        <w:t xml:space="preserve"> </w:t>
      </w:r>
      <w:r>
        <w:rPr>
          <w:lang w:val="en-US"/>
        </w:rPr>
        <w:t>is the covariance matrix of the measured RSTD vector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3,1</m:t>
            </m:r>
          </m:sub>
        </m:sSub>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M,1</m:t>
            </m:r>
          </m:sub>
        </m:sSub>
        <m:sSup>
          <m:sSupPr>
            <m:ctrlPr>
              <w:rPr>
                <w:rFonts w:ascii="Cambria Math" w:hAnsi="Cambria Math"/>
                <w:i/>
                <w:lang w:eastAsia="zh-CN"/>
              </w:rPr>
            </m:ctrlPr>
          </m:sSupPr>
          <m:e>
            <m:r>
              <w:rPr>
                <w:rFonts w:ascii="Cambria Math" w:hAnsi="Cambria Math"/>
                <w:lang w:eastAsia="zh-CN"/>
              </w:rPr>
              <m:t>]</m:t>
            </m:r>
          </m:e>
          <m:sup>
            <m:r>
              <w:rPr>
                <w:rFonts w:ascii="Cambria Math" w:hAnsi="Cambria Math"/>
                <w:lang w:eastAsia="zh-CN"/>
              </w:rPr>
              <m:t>T</m:t>
            </m:r>
          </m:sup>
        </m:sSup>
      </m:oMath>
      <w:r>
        <w:rPr>
          <w:lang w:val="en-US"/>
        </w:rPr>
        <w:t>.</w:t>
      </w:r>
      <w:r w:rsidR="00BE3D4E">
        <w:rPr>
          <w:lang w:val="en-US"/>
        </w:rPr>
        <w:t xml:space="preserve"> Note that</w:t>
      </w:r>
      <w:r w:rsidR="00E109D5">
        <w:rPr>
          <w:lang w:val="en-US"/>
        </w:rPr>
        <w:t xml:space="preserve"> in right-hand side of (1),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i,1</m:t>
            </m:r>
          </m:sub>
        </m:sSub>
      </m:oMath>
      <w:r w:rsidR="00CE537A">
        <w:rPr>
          <w:lang w:val="en-US"/>
        </w:rPr>
        <w:t xml:space="preserve"> are known</w:t>
      </w:r>
      <w:r w:rsidR="00E109D5">
        <w:rPr>
          <w:lang w:val="en-US"/>
        </w:rPr>
        <w:t>,</w:t>
      </w:r>
      <w:r w:rsidR="00CE537A">
        <w:rPr>
          <w:lang w:val="en-US"/>
        </w:rPr>
        <w:t xml:space="preserve">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i,1</m:t>
            </m:r>
          </m:sub>
        </m:sSub>
      </m:oMath>
      <w:r w:rsidR="00E109D5">
        <w:rPr>
          <w:lang w:val="en-US"/>
        </w:rPr>
        <w:t>,</w:t>
      </w:r>
      <m:oMath>
        <m:r>
          <m:rPr>
            <m:sty m:val="bi"/>
          </m:rPr>
          <w:rPr>
            <w:rFonts w:ascii="Cambria Math" w:hAnsi="Cambria Math"/>
            <w:lang w:val="en-US"/>
          </w:rPr>
          <m:t xml:space="preserve"> Q</m:t>
        </m:r>
      </m:oMath>
      <w:r w:rsidR="00BE3D4E">
        <w:rPr>
          <w:lang w:val="en-US"/>
        </w:rPr>
        <w:t xml:space="preserve"> </w:t>
      </w:r>
      <w:r w:rsidR="00E109D5">
        <w:rPr>
          <w:lang w:val="en-US"/>
        </w:rPr>
        <w:t>are</w:t>
      </w:r>
      <w:r w:rsidR="00BE3D4E">
        <w:rPr>
          <w:lang w:val="en-US"/>
        </w:rPr>
        <w:t xml:space="preserve"> unknown</w:t>
      </w:r>
      <w:r w:rsidR="00E109D5">
        <w:rPr>
          <w:lang w:val="en-US"/>
        </w:rPr>
        <w:t>.</w:t>
      </w:r>
      <w:r w:rsidR="00A37E8D">
        <w:rPr>
          <w:lang w:val="en-US"/>
        </w:rPr>
        <w:t xml:space="preserve"> </w:t>
      </w:r>
      <w:r w:rsidR="00BE3D4E">
        <w:rPr>
          <w:lang w:val="en-US"/>
        </w:rPr>
        <w:t xml:space="preserve">The term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i,1</m:t>
            </m:r>
          </m:sub>
        </m:sSub>
      </m:oMath>
      <w:r w:rsidR="00BE3D4E">
        <w:rPr>
          <w:lang w:val="en-US"/>
        </w:rPr>
        <w:t xml:space="preserve"> is estimated by using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r>
          <m:rPr>
            <m:sty m:val="p"/>
          </m:rPr>
          <w:rPr>
            <w:rFonts w:ascii="Cambria Math" w:hAnsi="Cambria Math"/>
            <w:lang w:eastAsia="zh-CN"/>
          </w:rPr>
          <m:t>∙c</m:t>
        </m:r>
      </m:oMath>
      <w:r w:rsidR="00BE3D4E">
        <w:rPr>
          <w:lang w:eastAsia="zh-CN"/>
        </w:rPr>
        <w:t>.</w:t>
      </w:r>
      <w:r w:rsidR="00CE537A">
        <w:rPr>
          <w:lang w:eastAsia="zh-CN"/>
        </w:rPr>
        <w:t xml:space="preserve"> </w:t>
      </w:r>
      <w:r w:rsidR="00E109D5">
        <w:rPr>
          <w:lang w:eastAsia="zh-CN"/>
        </w:rPr>
        <w:t xml:space="preserve">The diagonal terms of matrix </w:t>
      </w:r>
      <m:oMath>
        <m:r>
          <m:rPr>
            <m:sty m:val="bi"/>
          </m:rPr>
          <w:rPr>
            <w:rFonts w:ascii="Cambria Math" w:hAnsi="Cambria Math"/>
            <w:lang w:val="en-US"/>
          </w:rPr>
          <m:t>Q</m:t>
        </m:r>
      </m:oMath>
      <w:r w:rsidR="00E109D5">
        <w:rPr>
          <w:b/>
          <w:lang w:val="en-US"/>
        </w:rPr>
        <w:t xml:space="preserve"> </w:t>
      </w:r>
      <w:r w:rsidR="00E109D5" w:rsidRPr="00E109D5">
        <w:rPr>
          <w:lang w:val="en-US"/>
        </w:rPr>
        <w:t>is</w:t>
      </w:r>
      <w:r w:rsidR="00E109D5">
        <w:rPr>
          <w:lang w:val="en-US"/>
        </w:rPr>
        <w:t xml:space="preserve"> estimated by using variance of observed samples of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oMath>
      <w:r w:rsidR="00E109D5">
        <w:rPr>
          <w:lang w:eastAsia="zh-CN"/>
        </w:rPr>
        <w:t xml:space="preserve">, while the non-diagonal terms of matrix </w:t>
      </w:r>
      <m:oMath>
        <m:r>
          <m:rPr>
            <m:sty m:val="bi"/>
          </m:rPr>
          <w:rPr>
            <w:rFonts w:ascii="Cambria Math" w:hAnsi="Cambria Math"/>
            <w:lang w:val="en-US"/>
          </w:rPr>
          <m:t>Q</m:t>
        </m:r>
      </m:oMath>
      <w:r w:rsidR="00E109D5">
        <w:rPr>
          <w:b/>
          <w:lang w:val="en-US"/>
        </w:rPr>
        <w:t xml:space="preserve"> </w:t>
      </w:r>
      <w:r w:rsidR="00E109D5">
        <w:rPr>
          <w:lang w:val="en-US"/>
        </w:rPr>
        <w:t>are assumed to be zero.</w:t>
      </w:r>
      <w:r w:rsidR="00E109D5">
        <w:rPr>
          <w:lang w:eastAsia="zh-CN"/>
        </w:rPr>
        <w:t xml:space="preserve"> </w:t>
      </w:r>
      <w:r w:rsidR="00CE537A">
        <w:rPr>
          <w:lang w:eastAsia="zh-CN"/>
        </w:rPr>
        <w:t xml:space="preserve">Note also that </w:t>
      </w:r>
      <m:oMath>
        <m:r>
          <m:rPr>
            <m:sty m:val="p"/>
          </m:rP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x</m:t>
            </m:r>
          </m:e>
        </m:acc>
        <m:r>
          <m:rPr>
            <m:sty m:val="p"/>
          </m:rP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y</m:t>
            </m:r>
          </m:e>
        </m:acc>
        <m:r>
          <m:rPr>
            <m:sty m:val="p"/>
          </m:rPr>
          <w:rPr>
            <w:rFonts w:ascii="Cambria Math" w:hAnsi="Cambria Math"/>
            <w:lang w:eastAsia="zh-CN"/>
          </w:rPr>
          <m:t>,</m:t>
        </m:r>
        <m:acc>
          <m:accPr>
            <m:ctrlPr>
              <w:rPr>
                <w:rFonts w:ascii="Cambria Math" w:hAnsi="Cambria Math"/>
                <w:lang w:eastAsia="zh-CN"/>
              </w:rPr>
            </m:ctrlPr>
          </m:acc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e>
        </m:acc>
        <m:r>
          <m:rPr>
            <m:sty m:val="p"/>
          </m:rPr>
          <w:rPr>
            <w:rFonts w:ascii="Cambria Math" w:hAnsi="Cambria Math"/>
            <w:lang w:eastAsia="zh-CN"/>
          </w:rPr>
          <m:t>)</m:t>
        </m:r>
      </m:oMath>
      <w:r w:rsidR="00CE537A">
        <w:rPr>
          <w:lang w:eastAsia="zh-CN"/>
        </w:rPr>
        <w:t xml:space="preserve"> is an estimation of </w:t>
      </w:r>
      <m:oMath>
        <m:r>
          <m:rPr>
            <m:sty m:val="p"/>
          </m:rPr>
          <w:rPr>
            <w:rFonts w:ascii="Cambria Math" w:hAnsi="Cambria Math"/>
            <w:lang w:eastAsia="zh-CN"/>
          </w:rPr>
          <m:t>(</m:t>
        </m:r>
        <m:r>
          <w:rPr>
            <w:rFonts w:ascii="Cambria Math" w:hAnsi="Cambria Math"/>
            <w:lang w:eastAsia="zh-CN"/>
          </w:rPr>
          <m:t>x,y,</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m:rPr>
            <m:sty m:val="p"/>
          </m:rPr>
          <w:rPr>
            <w:rFonts w:ascii="Cambria Math" w:hAnsi="Cambria Math"/>
            <w:lang w:eastAsia="zh-CN"/>
          </w:rPr>
          <m:t>)</m:t>
        </m:r>
      </m:oMath>
      <w:r w:rsidR="00CE537A">
        <w:rPr>
          <w:lang w:eastAsia="zh-CN"/>
        </w:rPr>
        <w:t>.</w:t>
      </w:r>
      <w:r w:rsidR="00A37E8D">
        <w:rPr>
          <w:lang w:eastAsia="zh-CN"/>
        </w:rPr>
        <w:t xml:space="preserve"> </w:t>
      </w:r>
    </w:p>
    <w:p w:rsidR="00311159" w:rsidRDefault="00E109D5" w:rsidP="002029F1">
      <w:pPr>
        <w:rPr>
          <w:lang w:eastAsia="zh-CN"/>
        </w:rPr>
      </w:pPr>
      <w:r>
        <w:rPr>
          <w:lang w:eastAsia="zh-CN"/>
        </w:rPr>
        <w:t xml:space="preserve">  </w:t>
      </w:r>
      <w:r w:rsidR="00311159">
        <w:rPr>
          <w:lang w:eastAsia="zh-CN"/>
        </w:rPr>
        <w:t xml:space="preserve">Step 2 of Chan’s algorithm is to </w:t>
      </w:r>
      <w:r w:rsidR="0090148B">
        <w:rPr>
          <w:lang w:eastAsia="zh-CN"/>
        </w:rPr>
        <w:t>solve</w:t>
      </w:r>
    </w:p>
    <w:p w:rsidR="00311159" w:rsidRPr="007C7568" w:rsidRDefault="00E109D5" w:rsidP="00311159">
      <w:pPr>
        <w:rPr>
          <w:b/>
          <w:lang w:val="en-US"/>
        </w:rPr>
      </w:pPr>
      <w:r>
        <w:rPr>
          <w:lang w:eastAsia="zh-CN"/>
        </w:rPr>
        <w:t xml:space="preserve"> </w:t>
      </w:r>
      <w:r w:rsidR="00311159">
        <w:rPr>
          <w:lang w:val="en-US"/>
        </w:rPr>
        <w:t xml:space="preserve">                                                 </w:t>
      </w:r>
      <m:oMath>
        <m:sSub>
          <m:sSubPr>
            <m:ctrlPr>
              <w:rPr>
                <w:rFonts w:ascii="Cambria Math" w:hAnsi="Cambria Math"/>
                <w:b/>
                <w:lang w:val="en-US"/>
              </w:rPr>
            </m:ctrlPr>
          </m:sSubPr>
          <m:e>
            <m:d>
              <m:dPr>
                <m:begChr m:val="["/>
                <m:endChr m:val="]"/>
                <m:ctrlPr>
                  <w:rPr>
                    <w:rFonts w:ascii="Cambria Math" w:hAnsi="Cambria Math"/>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 xml:space="preserve"> </m:t>
                      </m:r>
                    </m:e>
                  </m:mr>
                  <m:mr>
                    <m:e>
                      <m:r>
                        <w:rPr>
                          <w:rFonts w:ascii="Cambria Math" w:hAnsi="Cambria Math"/>
                          <w:lang w:val="en-US"/>
                        </w:rPr>
                        <m:t>(</m:t>
                      </m:r>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2</m:t>
                          </m:r>
                        </m:sup>
                      </m:sSup>
                    </m:e>
                  </m:mr>
                </m:m>
              </m:e>
            </m:d>
          </m:e>
          <m:sub>
            <m:r>
              <w:rPr>
                <w:rFonts w:ascii="Cambria Math" w:hAnsi="Cambria Math"/>
                <w:lang w:val="en-US"/>
              </w:rPr>
              <m:t xml:space="preserve"> </m:t>
            </m:r>
          </m:sub>
        </m:sSub>
        <m:r>
          <m:rPr>
            <m:sty m:val="b"/>
          </m:rPr>
          <w:rPr>
            <w:rFonts w:ascii="Cambria Math" w:hAnsi="Cambria Math"/>
            <w:lang w:val="en-US"/>
          </w:rPr>
          <m:t>=</m:t>
        </m:r>
        <m:sSup>
          <m:sSupPr>
            <m:ctrlPr>
              <w:rPr>
                <w:rFonts w:ascii="Cambria Math" w:hAnsi="Cambria Math"/>
                <w:b/>
                <w:lang w:val="en-US"/>
              </w:rPr>
            </m:ctrlPr>
          </m:sSupPr>
          <m:e>
            <m:sSup>
              <m:sSupPr>
                <m:ctrlPr>
                  <w:rPr>
                    <w:rFonts w:ascii="Cambria Math" w:hAnsi="Cambria Math"/>
                    <w:b/>
                    <w:i/>
                    <w:lang w:val="en-US"/>
                  </w:rPr>
                </m:ctrlPr>
              </m:sSupPr>
              <m:e>
                <m:r>
                  <m:rPr>
                    <m:sty m:val="bi"/>
                  </m:rPr>
                  <w:rPr>
                    <w:rFonts w:ascii="Cambria Math" w:hAnsi="Cambria Math"/>
                    <w:lang w:val="en-US"/>
                  </w:rPr>
                  <m:t>(F</m:t>
                </m:r>
              </m:e>
              <m:sup>
                <m:r>
                  <m:rPr>
                    <m:sty m:val="bi"/>
                  </m:rPr>
                  <w:rPr>
                    <w:rFonts w:ascii="Cambria Math" w:hAnsi="Cambria Math"/>
                    <w:lang w:val="en-US"/>
                  </w:rPr>
                  <m:t>T</m:t>
                </m:r>
              </m:sup>
            </m:sSup>
            <m:sSup>
              <m:sSupPr>
                <m:ctrlPr>
                  <w:rPr>
                    <w:rFonts w:ascii="Cambria Math" w:hAnsi="Cambria Math"/>
                    <w:b/>
                    <w:i/>
                    <w:lang w:val="en-US"/>
                  </w:rPr>
                </m:ctrlPr>
              </m:sSupPr>
              <m:e>
                <m:r>
                  <m:rPr>
                    <m:sty m:val="b"/>
                  </m:rPr>
                  <w:rPr>
                    <w:rFonts w:ascii="Cambria Math" w:hAnsi="Cambria Math"/>
                    <w:lang w:val="en-US"/>
                  </w:rPr>
                  <m:t>Ψ</m:t>
                </m:r>
              </m:e>
              <m:sup>
                <m:r>
                  <m:rPr>
                    <m:sty m:val="bi"/>
                  </m:rPr>
                  <w:rPr>
                    <w:rFonts w:ascii="Cambria Math" w:hAnsi="Cambria Math"/>
                    <w:lang w:val="en-US"/>
                  </w:rPr>
                  <m:t>-1</m:t>
                </m:r>
              </m:sup>
            </m:sSup>
            <m:r>
              <m:rPr>
                <m:sty m:val="bi"/>
              </m:rPr>
              <w:rPr>
                <w:rFonts w:ascii="Cambria Math" w:hAnsi="Cambria Math"/>
                <w:lang w:val="en-US"/>
              </w:rPr>
              <m:t>F</m:t>
            </m:r>
            <m:r>
              <m:rPr>
                <m:sty m:val="b"/>
              </m:rPr>
              <w:rPr>
                <w:rFonts w:ascii="Cambria Math" w:hAnsi="Cambria Math"/>
                <w:lang w:val="en-US"/>
              </w:rPr>
              <m:t>)</m:t>
            </m:r>
          </m:e>
          <m:sup>
            <m:r>
              <m:rPr>
                <m:sty m:val="bi"/>
              </m:rPr>
              <w:rPr>
                <w:rFonts w:ascii="Cambria Math" w:hAnsi="Cambria Math"/>
                <w:lang w:val="en-US"/>
              </w:rPr>
              <m:t>-</m:t>
            </m:r>
            <m:r>
              <w:rPr>
                <w:rFonts w:ascii="Cambria Math" w:hAnsi="Cambria Math"/>
                <w:lang w:val="en-US"/>
              </w:rPr>
              <m:t>1</m:t>
            </m:r>
          </m:sup>
        </m:sSup>
        <m:sSup>
          <m:sSupPr>
            <m:ctrlPr>
              <w:rPr>
                <w:rFonts w:ascii="Cambria Math" w:hAnsi="Cambria Math"/>
                <w:b/>
                <w:i/>
                <w:lang w:val="en-US"/>
              </w:rPr>
            </m:ctrlPr>
          </m:sSupPr>
          <m:e>
            <m:r>
              <m:rPr>
                <m:sty m:val="bi"/>
              </m:rPr>
              <w:rPr>
                <w:rFonts w:ascii="Cambria Math" w:hAnsi="Cambria Math"/>
                <w:lang w:val="en-US"/>
              </w:rPr>
              <m:t>F</m:t>
            </m:r>
          </m:e>
          <m:sup>
            <m:r>
              <m:rPr>
                <m:sty m:val="bi"/>
              </m:rPr>
              <w:rPr>
                <w:rFonts w:ascii="Cambria Math" w:hAnsi="Cambria Math"/>
                <w:lang w:val="en-US"/>
              </w:rPr>
              <m:t>T</m:t>
            </m:r>
          </m:sup>
        </m:sSup>
        <m:sSup>
          <m:sSupPr>
            <m:ctrlPr>
              <w:rPr>
                <w:rFonts w:ascii="Cambria Math" w:hAnsi="Cambria Math"/>
                <w:b/>
                <w:i/>
                <w:lang w:val="en-US"/>
              </w:rPr>
            </m:ctrlPr>
          </m:sSupPr>
          <m:e>
            <m:r>
              <m:rPr>
                <m:sty m:val="b"/>
              </m:rPr>
              <w:rPr>
                <w:rFonts w:ascii="Cambria Math" w:hAnsi="Cambria Math"/>
                <w:lang w:val="en-US"/>
              </w:rPr>
              <m:t>Ψ</m:t>
            </m:r>
          </m:e>
          <m:sup>
            <m:r>
              <m:rPr>
                <m:sty m:val="bi"/>
              </m:rPr>
              <w:rPr>
                <w:rFonts w:ascii="Cambria Math" w:hAnsi="Cambria Math"/>
                <w:lang w:val="en-US"/>
              </w:rPr>
              <m:t>-1</m:t>
            </m:r>
          </m:sup>
        </m:sSup>
        <m:r>
          <m:rPr>
            <m:sty m:val="bi"/>
          </m:rPr>
          <w:rPr>
            <w:rFonts w:ascii="Cambria Math" w:hAnsi="Cambria Math"/>
            <w:lang w:val="en-US"/>
          </w:rPr>
          <m:t>q</m:t>
        </m:r>
      </m:oMath>
      <w:r w:rsidR="00311159">
        <w:rPr>
          <w:b/>
          <w:lang w:val="en-US"/>
        </w:rPr>
        <w:t xml:space="preserve">                                          </w:t>
      </w:r>
      <w:r w:rsidR="007301EA">
        <w:rPr>
          <w:b/>
          <w:lang w:val="en-US"/>
        </w:rPr>
        <w:t>(2)</w:t>
      </w:r>
      <w:r w:rsidR="00311159">
        <w:rPr>
          <w:b/>
          <w:lang w:val="en-US"/>
        </w:rPr>
        <w:t xml:space="preserve">     </w:t>
      </w:r>
    </w:p>
    <w:p w:rsidR="00E109D5" w:rsidRPr="007E5A9B" w:rsidRDefault="00311159" w:rsidP="002029F1">
      <w:pPr>
        <w:rPr>
          <w:lang w:val="en-US"/>
        </w:rPr>
      </w:pPr>
      <w:r>
        <w:rPr>
          <w:lang w:val="en-US"/>
        </w:rPr>
        <w:t xml:space="preserve">where </w:t>
      </w:r>
      <m:oMath>
        <m:r>
          <m:rPr>
            <m:sty m:val="bi"/>
          </m:rPr>
          <w:rPr>
            <w:rFonts w:ascii="Cambria Math" w:hAnsi="Cambria Math"/>
            <w:lang w:val="en-US"/>
          </w:rPr>
          <m:t>F</m:t>
        </m:r>
        <m:r>
          <m:rPr>
            <m:sty m:val="p"/>
          </m:rPr>
          <w:rPr>
            <w:rFonts w:ascii="Cambria Math" w:hAnsi="Cambria Math"/>
            <w:lang w:val="en-US"/>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r>
                <m:e>
                  <m:r>
                    <w:rPr>
                      <w:rFonts w:ascii="Cambria Math" w:hAnsi="Cambria Math"/>
                      <w:lang w:val="en-US"/>
                    </w:rPr>
                    <m:t>1</m:t>
                  </m:r>
                </m:e>
                <m:e>
                  <m:r>
                    <w:rPr>
                      <w:rFonts w:ascii="Cambria Math" w:hAnsi="Cambria Math"/>
                      <w:lang w:val="en-US"/>
                    </w:rPr>
                    <m:t>1</m:t>
                  </m:r>
                </m:e>
              </m:mr>
            </m:m>
          </m:e>
        </m:d>
      </m:oMath>
      <w:r>
        <w:rPr>
          <w:lang w:val="en-US"/>
        </w:rPr>
        <w:t xml:space="preserve">, </w:t>
      </w:r>
      <m:oMath>
        <m:r>
          <m:rPr>
            <m:sty m:val="bi"/>
          </m:rPr>
          <w:rPr>
            <w:rFonts w:ascii="Cambria Math" w:hAnsi="Cambria Math"/>
            <w:lang w:val="en-US"/>
          </w:rPr>
          <m:t>Ψ=</m:t>
        </m:r>
        <m:r>
          <m:rPr>
            <m:sty m:val="p"/>
          </m:rPr>
          <w:rPr>
            <w:rFonts w:ascii="Cambria Math" w:hAnsi="Cambria Math"/>
            <w:lang w:val="en-US"/>
          </w:rPr>
          <m:t>4</m:t>
        </m:r>
        <m:r>
          <m:rPr>
            <m:sty m:val="bi"/>
          </m:rPr>
          <w:rPr>
            <w:rFonts w:ascii="Cambria Math" w:hAnsi="Cambria Math"/>
            <w:lang w:val="en-US"/>
          </w:rPr>
          <m:t>L</m:t>
        </m:r>
        <m:sSup>
          <m:sSupPr>
            <m:ctrlPr>
              <w:rPr>
                <w:rFonts w:ascii="Cambria Math" w:hAnsi="Cambria Math"/>
                <w:b/>
                <w:i/>
                <w:lang w:val="en-US"/>
              </w:rPr>
            </m:ctrlPr>
          </m:sSupPr>
          <m:e>
            <m:sSup>
              <m:sSupPr>
                <m:ctrlPr>
                  <w:rPr>
                    <w:rFonts w:ascii="Cambria Math" w:hAnsi="Cambria Math"/>
                    <w:b/>
                    <w:i/>
                    <w:lang w:val="en-US"/>
                  </w:rPr>
                </m:ctrlPr>
              </m:sSupPr>
              <m:e>
                <m:r>
                  <m:rPr>
                    <m:sty m:val="bi"/>
                  </m:rPr>
                  <w:rPr>
                    <w:rFonts w:ascii="Cambria Math" w:hAnsi="Cambria Math"/>
                    <w:lang w:val="en-US"/>
                  </w:rPr>
                  <m:t>(G</m:t>
                </m:r>
              </m:e>
              <m:sup>
                <m:r>
                  <m:rPr>
                    <m:sty m:val="bi"/>
                  </m:rPr>
                  <w:rPr>
                    <w:rFonts w:ascii="Cambria Math" w:hAnsi="Cambria Math"/>
                    <w:lang w:val="en-US"/>
                  </w:rPr>
                  <m:t>T</m:t>
                </m:r>
              </m:sup>
            </m:sSup>
            <m:sSup>
              <m:sSupPr>
                <m:ctrlPr>
                  <w:rPr>
                    <w:rFonts w:ascii="Cambria Math" w:hAnsi="Cambria Math"/>
                    <w:b/>
                    <w:i/>
                    <w:lang w:val="en-US"/>
                  </w:rPr>
                </m:ctrlPr>
              </m:sSupPr>
              <m:e>
                <m:r>
                  <m:rPr>
                    <m:sty m:val="bi"/>
                  </m:rPr>
                  <w:rPr>
                    <w:rFonts w:ascii="Cambria Math" w:hAnsi="Cambria Math"/>
                    <w:lang w:val="en-US"/>
                  </w:rPr>
                  <m:t>Q</m:t>
                </m:r>
              </m:e>
              <m:sup>
                <m:r>
                  <m:rPr>
                    <m:sty m:val="bi"/>
                  </m:rPr>
                  <w:rPr>
                    <w:rFonts w:ascii="Cambria Math" w:hAnsi="Cambria Math"/>
                    <w:lang w:val="en-US"/>
                  </w:rPr>
                  <m:t>-1</m:t>
                </m:r>
              </m:sup>
            </m:sSup>
            <m:r>
              <m:rPr>
                <m:sty m:val="bi"/>
              </m:rPr>
              <w:rPr>
                <w:rFonts w:ascii="Cambria Math" w:hAnsi="Cambria Math"/>
                <w:lang w:val="en-US"/>
              </w:rPr>
              <m:t>G)</m:t>
            </m:r>
          </m:e>
          <m:sup>
            <m:r>
              <m:rPr>
                <m:sty m:val="bi"/>
              </m:rPr>
              <w:rPr>
                <w:rFonts w:ascii="Cambria Math" w:hAnsi="Cambria Math"/>
                <w:lang w:val="en-US"/>
              </w:rPr>
              <m:t>-1</m:t>
            </m:r>
          </m:sup>
        </m:sSup>
        <m:r>
          <m:rPr>
            <m:sty m:val="bi"/>
          </m:rPr>
          <w:rPr>
            <w:rFonts w:ascii="Cambria Math" w:hAnsi="Cambria Math"/>
            <w:lang w:val="en-US"/>
          </w:rPr>
          <m:t>L</m:t>
        </m:r>
      </m:oMath>
      <w:r w:rsidRPr="00311159">
        <w:rPr>
          <w:lang w:val="en-US"/>
        </w:rPr>
        <w:t>,</w:t>
      </w:r>
      <w:r>
        <w:rPr>
          <w:lang w:val="en-US"/>
        </w:rPr>
        <w:t xml:space="preserve"> </w:t>
      </w:r>
      <m:oMath>
        <m:r>
          <m:rPr>
            <m:sty m:val="bi"/>
          </m:rPr>
          <w:rPr>
            <w:rFonts w:ascii="Cambria Math" w:hAnsi="Cambria Math"/>
            <w:lang w:val="en-US"/>
          </w:rPr>
          <m:t>L=</m:t>
        </m:r>
        <m:d>
          <m:dPr>
            <m:ctrlPr>
              <w:rPr>
                <w:rFonts w:ascii="Cambria Math" w:hAnsi="Cambria Math"/>
                <w:i/>
                <w:lang w:val="en-US"/>
              </w:rPr>
            </m:ctrlPr>
          </m:dPr>
          <m:e>
            <m:m>
              <m:mPr>
                <m:mcs>
                  <m:mc>
                    <m:mcPr>
                      <m:count m:val="3"/>
                      <m:mcJc m:val="center"/>
                    </m:mcPr>
                  </m:mc>
                </m:mcs>
                <m:ctrlPr>
                  <w:rPr>
                    <w:rFonts w:ascii="Cambria Math" w:hAnsi="Cambria Math"/>
                    <w:i/>
                    <w:lang w:val="en-US"/>
                  </w:rPr>
                </m:ctrlPr>
              </m:mPr>
              <m:mr>
                <m:e>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e>
                  <m:r>
                    <w:rPr>
                      <w:rFonts w:ascii="Cambria Math" w:hAnsi="Cambria Math"/>
                      <w:lang w:val="en-US"/>
                    </w:rPr>
                    <m:t>0</m:t>
                  </m:r>
                </m:e>
                <m:e>
                  <m:r>
                    <w:rPr>
                      <w:rFonts w:ascii="Cambria Math" w:hAnsi="Cambria Math"/>
                      <w:lang w:val="en-US"/>
                    </w:rPr>
                    <m:t>0</m:t>
                  </m:r>
                </m:e>
              </m:mr>
              <m:mr>
                <m:e>
                  <m:r>
                    <w:rPr>
                      <w:rFonts w:ascii="Cambria Math" w:hAnsi="Cambria Math"/>
                      <w:lang w:val="en-US"/>
                    </w:rPr>
                    <m:t>0</m:t>
                  </m:r>
                </m:e>
                <m:e>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e>
                  <m:r>
                    <w:rPr>
                      <w:rFonts w:ascii="Cambria Math" w:hAnsi="Cambria Math"/>
                      <w:lang w:val="en-US"/>
                    </w:rPr>
                    <m:t>0</m:t>
                  </m:r>
                </m:e>
              </m:mr>
              <m:mr>
                <m:e>
                  <m:r>
                    <w:rPr>
                      <w:rFonts w:ascii="Cambria Math" w:hAnsi="Cambria Math"/>
                      <w:lang w:val="en-US"/>
                    </w:rPr>
                    <m:t>0</m:t>
                  </m:r>
                </m:e>
                <m:e>
                  <m:r>
                    <w:rPr>
                      <w:rFonts w:ascii="Cambria Math" w:hAnsi="Cambria Math"/>
                      <w:lang w:val="en-US"/>
                    </w:rPr>
                    <m:t>0</m:t>
                  </m:r>
                </m:e>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e>
                  </m:acc>
                </m:e>
              </m:mr>
            </m:m>
          </m:e>
        </m:d>
      </m:oMath>
      <w:r>
        <w:rPr>
          <w:lang w:val="en-US"/>
        </w:rPr>
        <w:t xml:space="preserve">, and </w:t>
      </w:r>
      <m:oMath>
        <m:r>
          <m:rPr>
            <m:sty m:val="bi"/>
          </m:rPr>
          <w:rPr>
            <w:rFonts w:ascii="Cambria Math" w:hAnsi="Cambria Math"/>
            <w:lang w:val="en-US"/>
          </w:rPr>
          <m:t>q=</m:t>
        </m:r>
        <m:d>
          <m:dPr>
            <m:begChr m:val="["/>
            <m:endChr m:val="]"/>
            <m:ctrlPr>
              <w:rPr>
                <w:rFonts w:ascii="Cambria Math" w:hAnsi="Cambria Math"/>
                <w:lang w:val="en-US"/>
              </w:rPr>
            </m:ctrlPr>
          </m:dPr>
          <m:e>
            <m:eqArr>
              <m:eqArrPr>
                <m:ctrlPr>
                  <w:rPr>
                    <w:rFonts w:ascii="Cambria Math" w:hAnsi="Cambria Math"/>
                    <w:i/>
                    <w:lang w:val="en-US"/>
                  </w:rPr>
                </m:ctrlPr>
              </m:eqArrPr>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e>
                  <m:sup>
                    <m:r>
                      <w:rPr>
                        <w:rFonts w:ascii="Cambria Math" w:hAnsi="Cambria Math"/>
                        <w:lang w:val="en-US"/>
                      </w:rPr>
                      <m:t>2</m:t>
                    </m:r>
                  </m:sup>
                </m:sSup>
              </m:e>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e>
                  <m:sup>
                    <m:r>
                      <w:rPr>
                        <w:rFonts w:ascii="Cambria Math" w:hAnsi="Cambria Math"/>
                        <w:lang w:val="en-US"/>
                      </w:rPr>
                      <m:t>2</m:t>
                    </m:r>
                  </m:sup>
                </m:sSup>
                <m:ctrlPr>
                  <w:rPr>
                    <w:rFonts w:ascii="Cambria Math" w:eastAsia="Cambria Math" w:hAnsi="Cambria Math" w:cs="Cambria Math"/>
                    <w:i/>
                  </w:rPr>
                </m:ctrlPr>
              </m:e>
              <m:e>
                <m:sSup>
                  <m:sSupPr>
                    <m:ctrlPr>
                      <w:rPr>
                        <w:rFonts w:ascii="Cambria Math" w:hAnsi="Cambria Math"/>
                        <w:i/>
                        <w:lang w:val="en-US"/>
                      </w:rPr>
                    </m:ctrlPr>
                  </m:sSupPr>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e>
                    </m:acc>
                  </m:e>
                  <m:sup>
                    <m:r>
                      <w:rPr>
                        <w:rFonts w:ascii="Cambria Math" w:hAnsi="Cambria Math"/>
                        <w:lang w:val="en-US"/>
                      </w:rPr>
                      <m:t>2</m:t>
                    </m:r>
                  </m:sup>
                </m:sSup>
              </m:e>
            </m:eqArr>
          </m:e>
        </m:d>
      </m:oMath>
      <w:r>
        <w:rPr>
          <w:lang w:val="en-US"/>
        </w:rPr>
        <w:t>.</w:t>
      </w:r>
      <w:r w:rsidR="0090148B">
        <w:rPr>
          <w:lang w:val="en-US"/>
        </w:rPr>
        <w:t xml:space="preserve"> Note that there are two solutions for both </w:t>
      </w:r>
      <m:oMath>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e>
        </m:acc>
      </m:oMath>
      <w:r w:rsidR="0090148B">
        <w:rPr>
          <w:lang w:val="en-US"/>
        </w:rPr>
        <w:t xml:space="preserve"> and</w:t>
      </w:r>
      <m:oMath>
        <m:r>
          <w:rPr>
            <w:rFonts w:ascii="Cambria Math" w:hAnsi="Cambria Math"/>
            <w:lang w:val="en-US"/>
          </w:rPr>
          <m:t xml:space="preserve"> </m:t>
        </m:r>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e>
        </m:acc>
      </m:oMath>
      <w:r w:rsidR="0090148B">
        <w:rPr>
          <w:lang w:val="en-US"/>
        </w:rPr>
        <w:t xml:space="preserve">. </w:t>
      </w:r>
      <w:r w:rsidR="007301EA">
        <w:rPr>
          <w:lang w:val="en-US"/>
        </w:rPr>
        <w:t xml:space="preserve">Note also that the right-hand side of (2) may be negative. </w:t>
      </w:r>
      <w:r w:rsidR="0090148B">
        <w:rPr>
          <w:lang w:val="en-US"/>
        </w:rPr>
        <w:t>W</w:t>
      </w:r>
      <w:r w:rsidR="007301EA">
        <w:rPr>
          <w:lang w:val="en-US"/>
        </w:rPr>
        <w:t>e choose the following solution as the positioning output of Chan’s algorithm</w:t>
      </w:r>
      <w:r w:rsidR="0090148B">
        <w:rPr>
          <w:lang w:val="en-US"/>
        </w:rPr>
        <w:t>:</w:t>
      </w:r>
    </w:p>
    <w:p w:rsidR="007E5A9B" w:rsidRPr="0090148B" w:rsidRDefault="00B53310" w:rsidP="002029F1">
      <w:pPr>
        <w:rPr>
          <w:lang w:val="en-US"/>
        </w:rPr>
      </w:pPr>
      <m:oMathPara>
        <m:oMath>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e>
          </m:acc>
          <m:r>
            <w:rPr>
              <w:rFonts w:ascii="Cambria Math" w:hAnsi="Cambria Math"/>
              <w:lang w:val="en-US"/>
            </w:rPr>
            <m:t>=sign</m:t>
          </m:r>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r>
            <w:rPr>
              <w:rFonts w:ascii="Cambria Math" w:hAnsi="Cambria Math"/>
              <w:lang w:val="en-US"/>
            </w:rPr>
            <m:t>∙</m:t>
          </m:r>
          <m:r>
            <m:rPr>
              <m:nor/>
            </m:rPr>
            <w:rPr>
              <w:rFonts w:ascii="Cambria Math" w:hAnsi="Cambria Math"/>
              <w:lang w:val="en-US"/>
            </w:rPr>
            <m:t>Re</m:t>
          </m:r>
          <m:r>
            <w:rPr>
              <w:rFonts w:ascii="Cambria Math" w:hAnsi="Cambria Math"/>
              <w:lang w:val="en-US"/>
            </w:rPr>
            <m:t>{</m:t>
          </m:r>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1</m:t>
                  </m:r>
                </m:sub>
              </m:sSub>
            </m:e>
          </m:ra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m:oMathPara>
    </w:p>
    <w:p w:rsidR="00FB7E7C" w:rsidRPr="0090148B" w:rsidRDefault="00B53310" w:rsidP="00FB7E7C">
      <w:pPr>
        <w:rPr>
          <w:lang w:val="en-US"/>
        </w:rPr>
      </w:pPr>
      <m:oMathPara>
        <m:oMath>
          <m:acc>
            <m:accPr>
              <m:ctrlPr>
                <w:rPr>
                  <w:rFonts w:ascii="Cambria Math" w:hAnsi="Cambria Math"/>
                  <w:i/>
                  <w:lang w:val="en-US"/>
                </w:rPr>
              </m:ctrlPr>
            </m:accPr>
            <m:e>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e>
          </m:acc>
          <m:r>
            <w:rPr>
              <w:rFonts w:ascii="Cambria Math" w:hAnsi="Cambria Math"/>
              <w:lang w:val="en-US"/>
            </w:rPr>
            <m:t>=sign</m:t>
          </m:r>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r>
            <w:rPr>
              <w:rFonts w:ascii="Cambria Math" w:hAnsi="Cambria Math"/>
              <w:lang w:val="en-US"/>
            </w:rPr>
            <m:t>∙</m:t>
          </m:r>
          <m:r>
            <m:rPr>
              <m:nor/>
            </m:rPr>
            <w:rPr>
              <w:rFonts w:ascii="Cambria Math" w:hAnsi="Cambria Math"/>
              <w:lang w:val="en-US"/>
            </w:rPr>
            <m:t>Re</m:t>
          </m:r>
          <m:r>
            <w:rPr>
              <w:rFonts w:ascii="Cambria Math" w:hAnsi="Cambria Math"/>
              <w:lang w:val="en-US"/>
            </w:rPr>
            <m:t>{</m:t>
          </m:r>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2</m:t>
                  </m:r>
                </m:sub>
              </m:sSub>
            </m:e>
          </m:rad>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oMath>
      </m:oMathPara>
    </w:p>
    <w:p w:rsidR="0058084A" w:rsidRPr="00BA7B47" w:rsidRDefault="0090148B" w:rsidP="002029F1">
      <w:pPr>
        <w:rPr>
          <w:b/>
          <w:lang w:val="en-US"/>
        </w:rPr>
      </w:pPr>
      <w:r>
        <w:rPr>
          <w:lang w:val="en-US"/>
        </w:rPr>
        <w:t xml:space="preserve">where </w:t>
      </w:r>
      <m:oMath>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ϕ</m:t>
                    </m:r>
                  </m:e>
                  <m:sub>
                    <m:r>
                      <m:rPr>
                        <m:sty m:val="p"/>
                      </m:rPr>
                      <w:rPr>
                        <w:rFonts w:ascii="Cambria Math" w:hAnsi="Cambria Math"/>
                        <w:lang w:val="en-US"/>
                      </w:rPr>
                      <m:t>1</m:t>
                    </m:r>
                  </m:sub>
                </m:sSub>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ϕ</m:t>
                    </m:r>
                  </m:e>
                  <m:sub>
                    <m:r>
                      <m:rPr>
                        <m:sty m:val="p"/>
                      </m:rPr>
                      <w:rPr>
                        <w:rFonts w:ascii="Cambria Math" w:hAnsi="Cambria Math"/>
                        <w:lang w:val="en-US"/>
                      </w:rPr>
                      <m:t>2</m:t>
                    </m:r>
                  </m:sub>
                </m:sSub>
              </m:e>
            </m:d>
          </m:e>
          <m:sup>
            <m:r>
              <m:rPr>
                <m:sty m:val="p"/>
              </m:rPr>
              <w:rPr>
                <w:rFonts w:ascii="Cambria Math" w:hAnsi="Cambria Math"/>
                <w:lang w:val="en-US"/>
              </w:rPr>
              <m:t>T</m:t>
            </m:r>
          </m:sup>
        </m:sSup>
        <m:r>
          <w:rPr>
            <w:rFonts w:ascii="Cambria Math" w:hAnsi="Cambria Math"/>
            <w:lang w:val="en-US"/>
          </w:rPr>
          <m:t>=</m:t>
        </m:r>
        <m:sSup>
          <m:sSupPr>
            <m:ctrlPr>
              <w:rPr>
                <w:rFonts w:ascii="Cambria Math" w:hAnsi="Cambria Math"/>
                <w:b/>
                <w:lang w:val="en-US"/>
              </w:rPr>
            </m:ctrlPr>
          </m:sSupPr>
          <m:e>
            <m:sSup>
              <m:sSupPr>
                <m:ctrlPr>
                  <w:rPr>
                    <w:rFonts w:ascii="Cambria Math" w:hAnsi="Cambria Math"/>
                    <w:b/>
                    <w:i/>
                    <w:lang w:val="en-US"/>
                  </w:rPr>
                </m:ctrlPr>
              </m:sSupPr>
              <m:e>
                <m:r>
                  <m:rPr>
                    <m:sty m:val="bi"/>
                  </m:rPr>
                  <w:rPr>
                    <w:rFonts w:ascii="Cambria Math" w:hAnsi="Cambria Math"/>
                    <w:lang w:val="en-US"/>
                  </w:rPr>
                  <m:t>(F</m:t>
                </m:r>
              </m:e>
              <m:sup>
                <m:r>
                  <m:rPr>
                    <m:sty m:val="bi"/>
                  </m:rPr>
                  <w:rPr>
                    <w:rFonts w:ascii="Cambria Math" w:hAnsi="Cambria Math"/>
                    <w:lang w:val="en-US"/>
                  </w:rPr>
                  <m:t>T</m:t>
                </m:r>
              </m:sup>
            </m:sSup>
            <m:sSup>
              <m:sSupPr>
                <m:ctrlPr>
                  <w:rPr>
                    <w:rFonts w:ascii="Cambria Math" w:hAnsi="Cambria Math"/>
                    <w:b/>
                    <w:i/>
                    <w:lang w:val="en-US"/>
                  </w:rPr>
                </m:ctrlPr>
              </m:sSupPr>
              <m:e>
                <m:r>
                  <m:rPr>
                    <m:sty m:val="b"/>
                  </m:rPr>
                  <w:rPr>
                    <w:rFonts w:ascii="Cambria Math" w:hAnsi="Cambria Math"/>
                    <w:lang w:val="en-US"/>
                  </w:rPr>
                  <m:t>Ψ</m:t>
                </m:r>
              </m:e>
              <m:sup>
                <m:r>
                  <m:rPr>
                    <m:sty m:val="bi"/>
                  </m:rPr>
                  <w:rPr>
                    <w:rFonts w:ascii="Cambria Math" w:hAnsi="Cambria Math"/>
                    <w:lang w:val="en-US"/>
                  </w:rPr>
                  <m:t>-1</m:t>
                </m:r>
              </m:sup>
            </m:sSup>
            <m:r>
              <m:rPr>
                <m:sty m:val="bi"/>
              </m:rPr>
              <w:rPr>
                <w:rFonts w:ascii="Cambria Math" w:hAnsi="Cambria Math"/>
                <w:lang w:val="en-US"/>
              </w:rPr>
              <m:t>F</m:t>
            </m:r>
            <m:r>
              <m:rPr>
                <m:sty m:val="b"/>
              </m:rPr>
              <w:rPr>
                <w:rFonts w:ascii="Cambria Math" w:hAnsi="Cambria Math"/>
                <w:lang w:val="en-US"/>
              </w:rPr>
              <m:t>)</m:t>
            </m:r>
          </m:e>
          <m:sup>
            <m:r>
              <m:rPr>
                <m:sty m:val="bi"/>
              </m:rPr>
              <w:rPr>
                <w:rFonts w:ascii="Cambria Math" w:hAnsi="Cambria Math"/>
                <w:lang w:val="en-US"/>
              </w:rPr>
              <m:t>-</m:t>
            </m:r>
            <m:r>
              <w:rPr>
                <w:rFonts w:ascii="Cambria Math" w:hAnsi="Cambria Math"/>
                <w:lang w:val="en-US"/>
              </w:rPr>
              <m:t>1</m:t>
            </m:r>
          </m:sup>
        </m:sSup>
        <m:sSup>
          <m:sSupPr>
            <m:ctrlPr>
              <w:rPr>
                <w:rFonts w:ascii="Cambria Math" w:hAnsi="Cambria Math"/>
                <w:b/>
                <w:i/>
                <w:lang w:val="en-US"/>
              </w:rPr>
            </m:ctrlPr>
          </m:sSupPr>
          <m:e>
            <m:r>
              <m:rPr>
                <m:sty m:val="bi"/>
              </m:rPr>
              <w:rPr>
                <w:rFonts w:ascii="Cambria Math" w:hAnsi="Cambria Math"/>
                <w:lang w:val="en-US"/>
              </w:rPr>
              <m:t>F</m:t>
            </m:r>
          </m:e>
          <m:sup>
            <m:r>
              <m:rPr>
                <m:sty m:val="bi"/>
              </m:rPr>
              <w:rPr>
                <w:rFonts w:ascii="Cambria Math" w:hAnsi="Cambria Math"/>
                <w:lang w:val="en-US"/>
              </w:rPr>
              <m:t>T</m:t>
            </m:r>
          </m:sup>
        </m:sSup>
        <m:sSup>
          <m:sSupPr>
            <m:ctrlPr>
              <w:rPr>
                <w:rFonts w:ascii="Cambria Math" w:hAnsi="Cambria Math"/>
                <w:b/>
                <w:i/>
                <w:lang w:val="en-US"/>
              </w:rPr>
            </m:ctrlPr>
          </m:sSupPr>
          <m:e>
            <m:r>
              <m:rPr>
                <m:sty m:val="b"/>
              </m:rPr>
              <w:rPr>
                <w:rFonts w:ascii="Cambria Math" w:hAnsi="Cambria Math"/>
                <w:lang w:val="en-US"/>
              </w:rPr>
              <m:t>Ψ</m:t>
            </m:r>
          </m:e>
          <m:sup>
            <m:r>
              <m:rPr>
                <m:sty m:val="bi"/>
              </m:rPr>
              <w:rPr>
                <w:rFonts w:ascii="Cambria Math" w:hAnsi="Cambria Math"/>
                <w:lang w:val="en-US"/>
              </w:rPr>
              <m:t>-1</m:t>
            </m:r>
          </m:sup>
        </m:sSup>
        <m:r>
          <m:rPr>
            <m:sty m:val="bi"/>
          </m:rPr>
          <w:rPr>
            <w:rFonts w:ascii="Cambria Math" w:hAnsi="Cambria Math"/>
            <w:lang w:val="en-US"/>
          </w:rPr>
          <m:t>q</m:t>
        </m:r>
      </m:oMath>
      <w:r>
        <w:rPr>
          <w:lang w:val="en-US"/>
        </w:rPr>
        <w:t xml:space="preserve">, </w:t>
      </w:r>
      <m:oMath>
        <m:r>
          <m:rPr>
            <m:sty m:val="p"/>
          </m:rPr>
          <w:rPr>
            <w:rFonts w:ascii="Cambria Math" w:hAnsi="Cambria Math"/>
            <w:lang w:val="en-US"/>
          </w:rPr>
          <m:t>sign</m:t>
        </m:r>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 xml:space="preserve">=1 for </m:t>
        </m:r>
        <m:r>
          <w:rPr>
            <w:rFonts w:ascii="Cambria Math" w:hAnsi="Cambria Math"/>
            <w:lang w:val="en-US"/>
          </w:rPr>
          <m:t>t</m:t>
        </m:r>
        <m:r>
          <m:rPr>
            <m:sty m:val="p"/>
          </m:rPr>
          <w:rPr>
            <w:rFonts w:ascii="Cambria Math" w:hAnsi="Cambria Math"/>
            <w:lang w:val="en-US"/>
          </w:rPr>
          <m:t>≥0,</m:t>
        </m:r>
      </m:oMath>
      <w:r>
        <w:rPr>
          <w:lang w:val="en-US"/>
        </w:rPr>
        <w:t xml:space="preserve"> and </w:t>
      </w:r>
      <m:oMath>
        <m:r>
          <m:rPr>
            <m:sty m:val="p"/>
          </m:rPr>
          <w:rPr>
            <w:rFonts w:ascii="Cambria Math" w:hAnsi="Cambria Math"/>
            <w:lang w:val="en-US"/>
          </w:rPr>
          <m:t>sign</m:t>
        </m:r>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 xml:space="preserve">=-1 for </m:t>
        </m:r>
        <m:r>
          <w:rPr>
            <w:rFonts w:ascii="Cambria Math" w:hAnsi="Cambria Math"/>
            <w:lang w:val="en-US"/>
          </w:rPr>
          <m:t>t</m:t>
        </m:r>
        <m:r>
          <m:rPr>
            <m:sty m:val="p"/>
          </m:rPr>
          <w:rPr>
            <w:rFonts w:ascii="Cambria Math" w:hAnsi="Cambria Math"/>
            <w:lang w:val="en-US"/>
          </w:rPr>
          <m:t>&lt;0.</m:t>
        </m:r>
      </m:oMath>
    </w:p>
    <w:p w:rsidR="00E917C2" w:rsidRDefault="00E917C2" w:rsidP="00673CD7">
      <w:pPr>
        <w:pStyle w:val="Heading1"/>
      </w:pPr>
      <w:r>
        <w:t>Performance evaluation</w:t>
      </w:r>
    </w:p>
    <w:p w:rsidR="00E814E4" w:rsidRPr="00E814E4" w:rsidRDefault="00E814E4" w:rsidP="00E814E4">
      <w:r>
        <w:t xml:space="preserve">  In all simulation, </w:t>
      </w:r>
      <w:r w:rsidR="00792FC7">
        <w:rPr>
          <w:lang w:eastAsia="zh-CN"/>
        </w:rPr>
        <w:t>a</w:t>
      </w:r>
      <w:r>
        <w:rPr>
          <w:lang w:eastAsia="zh-CN"/>
        </w:rPr>
        <w:t xml:space="preserve">n </w:t>
      </w:r>
      <w:r>
        <w:t xml:space="preserve">UE will measure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oMath>
      <w:r>
        <w:rPr>
          <w:lang w:eastAsia="zh-CN"/>
        </w:rPr>
        <w:t xml:space="preserve"> for 60 times, compute the corresponding mean value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i,1</m:t>
            </m:r>
          </m:sub>
        </m:sSub>
      </m:oMath>
      <w:r>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i,1</m:t>
            </m:r>
          </m:sub>
        </m:sSub>
      </m:oMath>
      <w:r>
        <w:rPr>
          <w:lang w:eastAsia="zh-CN"/>
        </w:rPr>
        <w:t xml:space="preserve">, and reports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i,1</m:t>
            </m:r>
          </m:sub>
        </m:sSub>
      </m:oMath>
      <w:r>
        <w:rPr>
          <w:lang w:eastAsia="zh-CN"/>
        </w:rPr>
        <w:t xml:space="preserve"> to the location server.</w:t>
      </w:r>
      <w:r w:rsidR="00792FC7">
        <w:rPr>
          <w:lang w:eastAsia="zh-CN"/>
        </w:rPr>
        <w:t xml:space="preserve"> The model for one shot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oMath>
      <w:r w:rsidR="00792FC7">
        <w:rPr>
          <w:lang w:eastAsia="zh-CN"/>
        </w:rPr>
        <w:t xml:space="preserve"> measurement is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i,1</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RSTD</m:t>
            </m:r>
          </m:e>
          <m:sub>
            <m:r>
              <w:rPr>
                <w:rFonts w:ascii="Cambria Math" w:hAnsi="Cambria Math"/>
                <w:lang w:eastAsia="zh-CN"/>
              </w:rPr>
              <m:t>i,1</m:t>
            </m:r>
          </m:sub>
          <m:sup>
            <m:r>
              <w:rPr>
                <w:rFonts w:ascii="Cambria Math" w:hAnsi="Cambria Math"/>
                <w:lang w:eastAsia="zh-CN"/>
              </w:rPr>
              <m:t>ideal</m:t>
            </m:r>
          </m:sup>
        </m:sSubSup>
        <m:r>
          <w:rPr>
            <w:rFonts w:ascii="Cambria Math" w:hAnsi="Cambria Math"/>
            <w:lang w:eastAsia="zh-CN"/>
          </w:rPr>
          <m:t>+N(0,</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m:t>
        </m:r>
      </m:oMath>
      <w:r w:rsidR="00792FC7">
        <w:rPr>
          <w:lang w:eastAsia="zh-CN"/>
        </w:rPr>
        <w:t>.</w:t>
      </w:r>
    </w:p>
    <w:p w:rsidR="00E917C2" w:rsidRDefault="00BA7B47" w:rsidP="00BA7B47">
      <w:pPr>
        <w:pStyle w:val="Heading2"/>
      </w:pPr>
      <w:r>
        <w:t>2D positioning</w:t>
      </w:r>
      <w:r w:rsidR="00994FEF">
        <w:t xml:space="preserve"> for UMa &amp; UMi</w:t>
      </w:r>
    </w:p>
    <w:p w:rsidR="00BA7B47" w:rsidRDefault="002C4C0C" w:rsidP="00BA7B47">
      <w:r>
        <w:t xml:space="preserve">  We consider the</w:t>
      </w:r>
      <w:r w:rsidR="00BA7B47">
        <w:t xml:space="preserve"> following </w:t>
      </w:r>
      <w:r w:rsidR="002F7FE8">
        <w:t xml:space="preserve">network </w:t>
      </w:r>
      <w:r w:rsidR="00BA7B47">
        <w:t>topology</w:t>
      </w:r>
      <w:r w:rsidR="002F7FE8">
        <w:t xml:space="preserve"> for UMa and UMi.</w:t>
      </w:r>
    </w:p>
    <w:p w:rsidR="00BA7B47" w:rsidRDefault="002F7FE8" w:rsidP="002F7FE8">
      <w:pPr>
        <w:jc w:val="center"/>
      </w:pPr>
      <w:r>
        <w:rPr>
          <w:noProof/>
          <w:lang w:val="en-US" w:eastAsia="zh-CN"/>
        </w:rPr>
        <w:drawing>
          <wp:inline distT="0" distB="0" distL="0" distR="0" wp14:anchorId="1A984926" wp14:editId="7896DB3F">
            <wp:extent cx="2984602" cy="3088392"/>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3776" cy="3097885"/>
                    </a:xfrm>
                    <a:prstGeom prst="rect">
                      <a:avLst/>
                    </a:prstGeom>
                  </pic:spPr>
                </pic:pic>
              </a:graphicData>
            </a:graphic>
          </wp:inline>
        </w:drawing>
      </w:r>
    </w:p>
    <w:p w:rsidR="002F7FE8" w:rsidRDefault="002F7FE8" w:rsidP="002F7FE8">
      <w:pPr>
        <w:jc w:val="center"/>
      </w:pPr>
      <w:r>
        <w:t>Figure 2: Network topology for UMa and UMi</w:t>
      </w:r>
    </w:p>
    <w:p w:rsidR="002F7FE8" w:rsidRDefault="002F7FE8" w:rsidP="002F7FE8">
      <w:pPr>
        <w:jc w:val="left"/>
      </w:pPr>
      <w:r>
        <w:t xml:space="preserve">The UEs are dropped in the </w:t>
      </w:r>
      <w:r w:rsidR="007418D3">
        <w:t>center</w:t>
      </w:r>
      <w:r>
        <w:t xml:space="preserve"> hexagon. As shown in the foll</w:t>
      </w:r>
      <w:r w:rsidR="007418D3">
        <w:t>owing figure, UEs are dropped on</w:t>
      </w:r>
      <w:r>
        <w:t xml:space="preserve"> the blues lines, with </w:t>
      </w:r>
      <m:oMath>
        <m:sSub>
          <m:sSubPr>
            <m:ctrlPr>
              <w:rPr>
                <w:rFonts w:ascii="Cambria Math" w:hAnsi="Cambria Math"/>
                <w:i/>
              </w:rPr>
            </m:ctrlPr>
          </m:sSubPr>
          <m:e>
            <m:r>
              <w:rPr>
                <w:rFonts w:ascii="Cambria Math" w:hAnsi="Cambria Math"/>
              </w:rPr>
              <m:t>d</m:t>
            </m:r>
          </m:e>
          <m:sub>
            <m:r>
              <w:rPr>
                <w:rFonts w:ascii="Cambria Math" w:hAnsi="Cambria Math"/>
              </w:rPr>
              <m:t>UE</m:t>
            </m:r>
          </m:sub>
        </m:sSub>
      </m:oMath>
      <w:r>
        <w:t xml:space="preserve"> </w:t>
      </w:r>
      <w:r w:rsidR="00794CC6">
        <w:t>being the distance from gNB 1 to the blue lines</w:t>
      </w:r>
      <w:r>
        <w:t>.</w:t>
      </w:r>
    </w:p>
    <w:p w:rsidR="002F7FE8" w:rsidRDefault="002F7FE8" w:rsidP="002F7FE8">
      <w:pPr>
        <w:jc w:val="center"/>
      </w:pPr>
      <w:r>
        <w:rPr>
          <w:noProof/>
          <w:lang w:val="en-US" w:eastAsia="zh-CN"/>
        </w:rPr>
        <w:drawing>
          <wp:inline distT="0" distB="0" distL="0" distR="0" wp14:anchorId="09DD5980" wp14:editId="0BBF309D">
            <wp:extent cx="1799539" cy="16281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07685" cy="1635524"/>
                    </a:xfrm>
                    <a:prstGeom prst="rect">
                      <a:avLst/>
                    </a:prstGeom>
                  </pic:spPr>
                </pic:pic>
              </a:graphicData>
            </a:graphic>
          </wp:inline>
        </w:drawing>
      </w:r>
    </w:p>
    <w:p w:rsidR="002F7FE8" w:rsidRDefault="00D46C4B" w:rsidP="002F7FE8">
      <w:pPr>
        <w:jc w:val="center"/>
      </w:pPr>
      <w:r>
        <w:t>Figure 3</w:t>
      </w:r>
      <w:r w:rsidR="002F7FE8">
        <w:t>: Locations of UEs for UMa and UMi</w:t>
      </w:r>
    </w:p>
    <w:p w:rsidR="00522170" w:rsidRDefault="00E814E4" w:rsidP="00FB0CF8">
      <w:r>
        <w:t xml:space="preserve">  </w:t>
      </w:r>
      <w:r w:rsidR="00522170">
        <w:t>For the TS algorithm, assume there is not prior information of an UE’s coordinates, and the UE knows its serving cell ID. We choose the cent</w:t>
      </w:r>
      <w:r w:rsidR="00FB0CF8">
        <w:t>er</w:t>
      </w:r>
      <w:r w:rsidR="00522170">
        <w:t xml:space="preserve"> of the serving cell as the initial guess of the UE’s coordinates </w:t>
      </w:r>
      <m:oMath>
        <m:sSub>
          <m:sSubPr>
            <m:ctrlPr>
              <w:rPr>
                <w:rFonts w:ascii="Cambria Math" w:hAnsi="Cambria Math"/>
                <w:i/>
                <w:lang w:eastAsia="zh-CN"/>
              </w:rPr>
            </m:ctrlPr>
          </m:sSubPr>
          <m:e>
            <m:r>
              <w:rPr>
                <w:rFonts w:ascii="Cambria Math" w:hAnsi="Cambria Math"/>
                <w:lang w:eastAsia="zh-CN"/>
              </w:rPr>
              <m:t>[x</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m:t>
        </m:r>
      </m:oMath>
      <w:r w:rsidR="00522170">
        <w:rPr>
          <w:lang w:eastAsia="zh-CN"/>
        </w:rPr>
        <w:t>.</w:t>
      </w:r>
      <w:r w:rsidR="0016636D">
        <w:rPr>
          <w:lang w:eastAsia="zh-CN"/>
        </w:rPr>
        <w:t xml:space="preserve"> Also we set the iteration number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iter</m:t>
            </m:r>
          </m:sub>
        </m:sSub>
        <m:r>
          <w:rPr>
            <w:rFonts w:ascii="Cambria Math" w:hAnsi="Cambria Math"/>
            <w:lang w:eastAsia="zh-CN"/>
          </w:rPr>
          <m:t>=1000</m:t>
        </m:r>
      </m:oMath>
      <w:r w:rsidR="0016636D">
        <w:rPr>
          <w:lang w:eastAsia="zh-CN"/>
        </w:rPr>
        <w:t xml:space="preserve"> for the TS algorithm.</w:t>
      </w:r>
    </w:p>
    <w:p w:rsidR="002F7FE8" w:rsidRDefault="00522170" w:rsidP="00D11429">
      <w:r>
        <w:t xml:space="preserve">  In F</w:t>
      </w:r>
      <w:r w:rsidR="00D46C4B">
        <w:t>igure</w:t>
      </w:r>
      <w:r w:rsidR="004B2963">
        <w:t xml:space="preserve"> 4</w:t>
      </w:r>
      <w:r w:rsidR="00563406">
        <w:t xml:space="preserve"> </w:t>
      </w:r>
      <w:r w:rsidR="00D46C4B">
        <w:t>we show the simulation results</w:t>
      </w:r>
      <w:r w:rsidR="00DE6E62">
        <w:t xml:space="preserve"> of TS algorithm and Chan’s algorithm in UMa &amp; UMi. </w:t>
      </w:r>
      <w:r w:rsidR="00572E23">
        <w:t xml:space="preserve">For each UE, we </w:t>
      </w:r>
      <w:r w:rsidR="00485B84">
        <w:t xml:space="preserve">use </w:t>
      </w:r>
      <w:r w:rsidR="00AA3F8F">
        <w:t xml:space="preserve">the </w:t>
      </w:r>
      <w:r w:rsidR="000224F8">
        <w:t>center</w:t>
      </w:r>
      <w:r w:rsidR="00485B84">
        <w:t xml:space="preserve"> 7 TPs for positioning, i.e., only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3,1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7,1</m:t>
            </m:r>
          </m:sub>
        </m:sSub>
      </m:oMath>
      <w:r w:rsidR="00AA3F8F">
        <w:rPr>
          <w:lang w:eastAsia="zh-CN"/>
        </w:rPr>
        <w:t xml:space="preserve"> </w:t>
      </w:r>
      <w:r w:rsidR="00485B84">
        <w:rPr>
          <w:lang w:eastAsia="zh-CN"/>
        </w:rPr>
        <w:t xml:space="preserve">are measured. Other </w:t>
      </w:r>
      <w:r w:rsidR="00485B84">
        <w:t>s</w:t>
      </w:r>
      <w:r w:rsidR="00DE6E62">
        <w:t>imulation settings are given in Table 1.</w:t>
      </w:r>
    </w:p>
    <w:p w:rsidR="00D46C4B" w:rsidRDefault="00D46C4B" w:rsidP="00D46C4B"/>
    <w:p w:rsidR="00D46C4B" w:rsidRDefault="00D46C4B" w:rsidP="00D46C4B">
      <w:pPr>
        <w:jc w:val="center"/>
      </w:pPr>
    </w:p>
    <w:p w:rsidR="00D46C4B" w:rsidRDefault="00D46C4B" w:rsidP="00D46C4B">
      <w:pPr>
        <w:jc w:val="center"/>
      </w:pPr>
      <w:r>
        <w:rPr>
          <w:noProof/>
          <w:lang w:val="en-US" w:eastAsia="zh-CN"/>
        </w:rPr>
        <w:drawing>
          <wp:inline distT="0" distB="0" distL="0" distR="0" wp14:anchorId="1400042A" wp14:editId="5FAC85B0">
            <wp:extent cx="2772460" cy="2239082"/>
            <wp:effectExtent l="19050" t="19050" r="27940" b="279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2245" cy="2255061"/>
                    </a:xfrm>
                    <a:prstGeom prst="rect">
                      <a:avLst/>
                    </a:prstGeom>
                    <a:ln>
                      <a:solidFill>
                        <a:schemeClr val="tx1"/>
                      </a:solidFill>
                    </a:ln>
                  </pic:spPr>
                </pic:pic>
              </a:graphicData>
            </a:graphic>
          </wp:inline>
        </w:drawing>
      </w:r>
      <w:r w:rsidRPr="00D46C4B">
        <w:rPr>
          <w:noProof/>
          <w:lang w:val="en-US" w:eastAsia="zh-TW"/>
        </w:rPr>
        <w:t xml:space="preserve"> </w:t>
      </w:r>
      <w:r>
        <w:rPr>
          <w:noProof/>
          <w:lang w:val="en-US" w:eastAsia="zh-CN"/>
        </w:rPr>
        <w:drawing>
          <wp:inline distT="0" distB="0" distL="0" distR="0" wp14:anchorId="05648F91" wp14:editId="222DA8E8">
            <wp:extent cx="2706624" cy="2219978"/>
            <wp:effectExtent l="19050" t="19050" r="17780" b="279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4842" cy="2234920"/>
                    </a:xfrm>
                    <a:prstGeom prst="rect">
                      <a:avLst/>
                    </a:prstGeom>
                    <a:ln>
                      <a:solidFill>
                        <a:schemeClr val="tx1"/>
                      </a:solidFill>
                    </a:ln>
                  </pic:spPr>
                </pic:pic>
              </a:graphicData>
            </a:graphic>
          </wp:inline>
        </w:drawing>
      </w:r>
    </w:p>
    <w:p w:rsidR="00DE6E62" w:rsidRDefault="00D46C4B" w:rsidP="00563406">
      <w:pPr>
        <w:jc w:val="center"/>
      </w:pPr>
      <w:r>
        <w:t>Figu</w:t>
      </w:r>
      <w:r w:rsidR="004B2963">
        <w:t>re 4</w:t>
      </w:r>
      <w:r>
        <w:t>: Comparison of TS &amp; Chan’s algorithm</w:t>
      </w:r>
      <w:r w:rsidR="00522170">
        <w:t xml:space="preserve"> with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 xml:space="preserve"> </m:t>
        </m:r>
      </m:oMath>
      <w:r w:rsidR="00522170">
        <w:rPr>
          <w:lang w:eastAsia="zh-CN"/>
        </w:rPr>
        <w:t xml:space="preserve">and </w:t>
      </w:r>
      <m:oMath>
        <m:sSub>
          <m:sSubPr>
            <m:ctrlPr>
              <w:rPr>
                <w:rFonts w:ascii="Cambria Math" w:hAnsi="Cambria Math"/>
                <w:i/>
              </w:rPr>
            </m:ctrlPr>
          </m:sSubPr>
          <m:e>
            <m:r>
              <w:rPr>
                <w:rFonts w:ascii="Cambria Math" w:hAnsi="Cambria Math"/>
              </w:rPr>
              <m:t>d</m:t>
            </m:r>
          </m:e>
          <m:sub>
            <m:r>
              <w:rPr>
                <w:rFonts w:ascii="Cambria Math" w:hAnsi="Cambria Math"/>
              </w:rPr>
              <m:t>UE</m:t>
            </m:r>
          </m:sub>
        </m:sSub>
        <m:r>
          <w:rPr>
            <w:rFonts w:ascii="Cambria Math" w:hAnsi="Cambria Math"/>
          </w:rPr>
          <m:t>=</m:t>
        </m:r>
        <m:f>
          <m:fPr>
            <m:ctrlPr>
              <w:rPr>
                <w:rFonts w:ascii="Cambria Math" w:hAnsi="Cambria Math"/>
              </w:rPr>
            </m:ctrlPr>
          </m:fPr>
          <m:num>
            <m:r>
              <m:rPr>
                <m:sty m:val="p"/>
              </m:rPr>
              <w:rPr>
                <w:rFonts w:ascii="Cambria Math" w:hAnsi="Cambria Math"/>
              </w:rPr>
              <m:t>isd</m:t>
            </m:r>
          </m:num>
          <m:den>
            <m:r>
              <m:rPr>
                <m:sty m:val="p"/>
              </m:rPr>
              <w:rPr>
                <w:rFonts w:ascii="Cambria Math" w:hAnsi="Cambria Math"/>
              </w:rPr>
              <m:t>2</m:t>
            </m:r>
          </m:den>
        </m:f>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oMath>
      <w:r w:rsidR="00522170">
        <w:t>.</w:t>
      </w:r>
    </w:p>
    <w:tbl>
      <w:tblPr>
        <w:tblStyle w:val="TableGrid"/>
        <w:tblW w:w="0" w:type="auto"/>
        <w:tblLook w:val="0480" w:firstRow="0" w:lastRow="0" w:firstColumn="1" w:lastColumn="0" w:noHBand="0" w:noVBand="1"/>
      </w:tblPr>
      <w:tblGrid>
        <w:gridCol w:w="3256"/>
        <w:gridCol w:w="6051"/>
      </w:tblGrid>
      <w:tr w:rsidR="00DE6E62" w:rsidTr="00E027F2">
        <w:tc>
          <w:tcPr>
            <w:tcW w:w="3256" w:type="dxa"/>
          </w:tcPr>
          <w:p w:rsidR="00DE6E62" w:rsidRDefault="00485B84" w:rsidP="00E027F2">
            <w:r>
              <w:t>Ts</w:t>
            </w:r>
          </w:p>
        </w:tc>
        <w:tc>
          <w:tcPr>
            <w:tcW w:w="6051" w:type="dxa"/>
          </w:tcPr>
          <w:p w:rsidR="00DE6E62" w:rsidRDefault="00485B84" w:rsidP="00E027F2">
            <w:r>
              <w:t>1/(2048*15000)</w:t>
            </w:r>
            <w:r w:rsidR="00572E23">
              <w:t xml:space="preserve"> seconds</w:t>
            </w:r>
          </w:p>
        </w:tc>
      </w:tr>
      <w:tr w:rsidR="00DE6E62" w:rsidTr="00E027F2">
        <w:tc>
          <w:tcPr>
            <w:tcW w:w="3256" w:type="dxa"/>
          </w:tcPr>
          <w:p w:rsidR="00DE6E62" w:rsidRDefault="00485B84" w:rsidP="00E027F2">
            <w:r>
              <w:t>isd</w:t>
            </w:r>
          </w:p>
        </w:tc>
        <w:tc>
          <w:tcPr>
            <w:tcW w:w="6051" w:type="dxa"/>
          </w:tcPr>
          <w:p w:rsidR="00DE6E62" w:rsidRDefault="00485B84" w:rsidP="00E027F2">
            <w:r>
              <w:t>500 for UMa; 200 for UMi</w:t>
            </w:r>
          </w:p>
        </w:tc>
      </w:tr>
      <w:tr w:rsidR="00DE6E62" w:rsidTr="00E027F2">
        <w:tc>
          <w:tcPr>
            <w:tcW w:w="3256" w:type="dxa"/>
          </w:tcPr>
          <w:p w:rsidR="00DE6E62" w:rsidRDefault="00DE6E62" w:rsidP="00E027F2">
            <w:r>
              <w:t>UE height</w:t>
            </w:r>
          </w:p>
        </w:tc>
        <w:tc>
          <w:tcPr>
            <w:tcW w:w="6051" w:type="dxa"/>
          </w:tcPr>
          <w:p w:rsidR="00DE6E62" w:rsidRDefault="00DE6E62" w:rsidP="00E027F2">
            <w:r>
              <w:t>1.5m</w:t>
            </w:r>
          </w:p>
        </w:tc>
      </w:tr>
      <w:tr w:rsidR="00DE6E62" w:rsidTr="00E027F2">
        <w:tc>
          <w:tcPr>
            <w:tcW w:w="3256" w:type="dxa"/>
          </w:tcPr>
          <w:p w:rsidR="00DE6E62" w:rsidRDefault="00DE6E62" w:rsidP="00E027F2">
            <w:r>
              <w:t>BS height</w:t>
            </w:r>
          </w:p>
        </w:tc>
        <w:tc>
          <w:tcPr>
            <w:tcW w:w="6051" w:type="dxa"/>
          </w:tcPr>
          <w:p w:rsidR="00485B84" w:rsidRDefault="00485B84" w:rsidP="00E027F2">
            <w:r>
              <w:t>UMa: 20m, 25m, 30m, 35m, 40m, 45m, 50m, 20m, 25m, 30m, 35m, 40m, 45m, 50m, 20m, 25m, 30m, 35m, 40m for gNB 1,2,…,19, respectively.</w:t>
            </w:r>
          </w:p>
          <w:p w:rsidR="00DE6E62" w:rsidRDefault="00485B84" w:rsidP="00E027F2">
            <w:r>
              <w:t xml:space="preserve">UMi: 10m for all gNBs </w:t>
            </w:r>
          </w:p>
        </w:tc>
      </w:tr>
    </w:tbl>
    <w:p w:rsidR="00DE6E62" w:rsidRDefault="00994FEF" w:rsidP="00D46C4B">
      <w:pPr>
        <w:jc w:val="center"/>
      </w:pPr>
      <w:r>
        <w:t>Table 1: Si</w:t>
      </w:r>
      <w:r w:rsidR="00397F97">
        <w:t>mulation settings for Figure 4</w:t>
      </w:r>
      <w:r>
        <w:t>.</w:t>
      </w:r>
    </w:p>
    <w:p w:rsidR="00994FEF" w:rsidRDefault="00994FEF" w:rsidP="00994FEF">
      <w:pPr>
        <w:jc w:val="left"/>
      </w:pPr>
      <w:r>
        <w:t xml:space="preserve">  From </w:t>
      </w:r>
      <w:r w:rsidR="00563406">
        <w:t>Figure 4</w:t>
      </w:r>
      <w:r>
        <w:t>, we have the following observations:</w:t>
      </w:r>
    </w:p>
    <w:p w:rsidR="00F8154E" w:rsidRDefault="00994FEF" w:rsidP="00994FEF">
      <w:pPr>
        <w:rPr>
          <w:i/>
          <w:lang w:eastAsia="zh-CN"/>
        </w:rPr>
      </w:pPr>
      <w:r>
        <w:rPr>
          <w:b/>
          <w:i/>
          <w:lang w:eastAsia="zh-CN"/>
        </w:rPr>
        <w:t>Observation</w:t>
      </w:r>
      <w:r w:rsidRPr="00275C7C">
        <w:rPr>
          <w:b/>
          <w:i/>
          <w:lang w:eastAsia="zh-CN"/>
        </w:rPr>
        <w:t xml:space="preserve"> </w:t>
      </w:r>
      <w:r>
        <w:rPr>
          <w:rFonts w:hint="eastAsia"/>
          <w:b/>
          <w:i/>
          <w:lang w:eastAsia="zh-CN"/>
        </w:rPr>
        <w:t>1</w:t>
      </w:r>
      <w:r w:rsidRPr="00B64A7A">
        <w:rPr>
          <w:i/>
          <w:lang w:eastAsia="zh-CN"/>
        </w:rPr>
        <w:t>:</w:t>
      </w:r>
      <w:r>
        <w:rPr>
          <w:i/>
          <w:lang w:eastAsia="zh-CN"/>
        </w:rPr>
        <w:t xml:space="preserve"> Chan’s algorithm outperforms the TS </w:t>
      </w:r>
      <w:r w:rsidR="00F8154E">
        <w:rPr>
          <w:i/>
          <w:lang w:eastAsia="zh-CN"/>
        </w:rPr>
        <w:t>algorithm in UMa and UMi scenarios</w:t>
      </w:r>
      <w:r w:rsidRPr="00B51823">
        <w:rPr>
          <w:i/>
          <w:lang w:eastAsia="zh-CN"/>
        </w:rPr>
        <w:t>.</w:t>
      </w:r>
      <w:r w:rsidR="00563406">
        <w:rPr>
          <w:i/>
          <w:lang w:eastAsia="zh-CN"/>
        </w:rPr>
        <w:t xml:space="preserve"> In particular, in our simulation setting, we see that Chan’s algorithm achieves that horizontal positioning error &lt; 10m for 100</w:t>
      </w:r>
      <w:r w:rsidR="00563406" w:rsidRPr="009019BD">
        <w:rPr>
          <w:i/>
          <w:lang w:eastAsia="zh-CN"/>
        </w:rPr>
        <w:t>% of UEs</w:t>
      </w:r>
      <w:r w:rsidR="00563406">
        <w:rPr>
          <w:i/>
          <w:lang w:eastAsia="zh-CN"/>
        </w:rPr>
        <w:t>.</w:t>
      </w:r>
    </w:p>
    <w:p w:rsidR="00994FEF" w:rsidRDefault="00994FEF" w:rsidP="00994FEF">
      <w:pPr>
        <w:rPr>
          <w:i/>
          <w:lang w:eastAsia="zh-CN"/>
        </w:rPr>
      </w:pPr>
      <w:r>
        <w:rPr>
          <w:i/>
          <w:lang w:eastAsia="zh-CN"/>
        </w:rPr>
        <w:t xml:space="preserve"> </w:t>
      </w:r>
    </w:p>
    <w:p w:rsidR="00994FEF" w:rsidRDefault="004B2963" w:rsidP="004B2963">
      <w:pPr>
        <w:pStyle w:val="Heading2"/>
      </w:pPr>
      <w:r>
        <w:t>2D positioning for indoor office scenario</w:t>
      </w:r>
    </w:p>
    <w:p w:rsidR="004B2963" w:rsidRDefault="002C4C0C" w:rsidP="004B2963">
      <w:r>
        <w:t xml:space="preserve">  We consider the</w:t>
      </w:r>
      <w:r w:rsidR="004B2963">
        <w:t xml:space="preserve"> following network topology for indoor office:</w:t>
      </w:r>
    </w:p>
    <w:p w:rsidR="004B2963" w:rsidRPr="004B2963" w:rsidRDefault="004B2963" w:rsidP="004B2963">
      <w:pPr>
        <w:jc w:val="center"/>
      </w:pPr>
      <w:r>
        <w:rPr>
          <w:noProof/>
          <w:lang w:val="en-US" w:eastAsia="zh-CN"/>
        </w:rPr>
        <w:drawing>
          <wp:inline distT="0" distB="0" distL="0" distR="0" wp14:anchorId="578ED342" wp14:editId="5310BCA4">
            <wp:extent cx="4191610" cy="207623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1033" cy="2085856"/>
                    </a:xfrm>
                    <a:prstGeom prst="rect">
                      <a:avLst/>
                    </a:prstGeom>
                  </pic:spPr>
                </pic:pic>
              </a:graphicData>
            </a:graphic>
          </wp:inline>
        </w:drawing>
      </w:r>
    </w:p>
    <w:p w:rsidR="00994FEF" w:rsidRDefault="004B2963" w:rsidP="004B2963">
      <w:pPr>
        <w:jc w:val="center"/>
      </w:pPr>
      <w:r>
        <w:t>Figur</w:t>
      </w:r>
      <w:r w:rsidR="00397F97">
        <w:t>e 5</w:t>
      </w:r>
      <w:r>
        <w:t>: Network topology for indoor office. UEs are dropped on the red lines.</w:t>
      </w:r>
    </w:p>
    <w:p w:rsidR="004B2963" w:rsidRDefault="004B2963" w:rsidP="004B2963">
      <w:pPr>
        <w:jc w:val="left"/>
        <w:rPr>
          <w:lang w:eastAsia="zh-CN"/>
        </w:rPr>
      </w:pPr>
      <w:r>
        <w:lastRenderedPageBreak/>
        <w:t xml:space="preserve">  </w:t>
      </w:r>
      <w:r w:rsidR="000D30BF">
        <w:t>Note that gNB 1(the reference gNB)</w:t>
      </w:r>
      <w:r w:rsidR="00C07B32">
        <w:t xml:space="preserve"> is indicated in Figure 5</w:t>
      </w:r>
      <w:r w:rsidR="000D30BF">
        <w:t xml:space="preserve">. </w:t>
      </w:r>
      <w:r>
        <w:t>For the TS algorithm, the init</w:t>
      </w:r>
      <w:r w:rsidR="002C4C0C">
        <w:t>ial guess of an UE’s coordinate</w:t>
      </w:r>
      <w:r>
        <w:t xml:space="preserve"> </w:t>
      </w:r>
      <m:oMath>
        <m:sSub>
          <m:sSubPr>
            <m:ctrlPr>
              <w:rPr>
                <w:rFonts w:ascii="Cambria Math" w:hAnsi="Cambria Math"/>
                <w:i/>
                <w:lang w:eastAsia="zh-CN"/>
              </w:rPr>
            </m:ctrlPr>
          </m:sSubPr>
          <m:e>
            <m:r>
              <w:rPr>
                <w:rFonts w:ascii="Cambria Math" w:hAnsi="Cambria Math"/>
                <w:lang w:eastAsia="zh-CN"/>
              </w:rPr>
              <m:t>[x</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d>
              <m:dPr>
                <m:ctrlPr>
                  <w:rPr>
                    <w:rFonts w:ascii="Cambria Math" w:hAnsi="Cambria Math"/>
                    <w:i/>
                    <w:lang w:eastAsia="zh-CN"/>
                  </w:rPr>
                </m:ctrlPr>
              </m:dPr>
              <m:e>
                <m:r>
                  <w:rPr>
                    <w:rFonts w:ascii="Cambria Math" w:hAnsi="Cambria Math"/>
                    <w:lang w:eastAsia="zh-CN"/>
                  </w:rPr>
                  <m:t>0</m:t>
                </m:r>
              </m:e>
            </m:d>
          </m:sub>
        </m:sSub>
        <m:r>
          <w:rPr>
            <w:rFonts w:ascii="Cambria Math" w:hAnsi="Cambria Math"/>
            <w:lang w:eastAsia="zh-CN"/>
          </w:rPr>
          <m:t>]</m:t>
        </m:r>
      </m:oMath>
      <w:r>
        <w:rPr>
          <w:lang w:eastAsia="zh-CN"/>
        </w:rPr>
        <w:t xml:space="preserve"> </w:t>
      </w:r>
      <w:r w:rsidR="0059300D">
        <w:t>is assumed to be at the center</w:t>
      </w:r>
      <w:r>
        <w:t xml:space="preserve"> of the red line on which the UE is dropped</w:t>
      </w:r>
      <w:r>
        <w:rPr>
          <w:lang w:eastAsia="zh-CN"/>
        </w:rPr>
        <w:t xml:space="preserve">. Also we set the iteration number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iter</m:t>
            </m:r>
          </m:sub>
        </m:sSub>
        <m:r>
          <w:rPr>
            <w:rFonts w:ascii="Cambria Math" w:hAnsi="Cambria Math"/>
            <w:lang w:eastAsia="zh-CN"/>
          </w:rPr>
          <m:t>=1000</m:t>
        </m:r>
      </m:oMath>
      <w:r>
        <w:rPr>
          <w:lang w:eastAsia="zh-CN"/>
        </w:rPr>
        <w:t>.</w:t>
      </w:r>
    </w:p>
    <w:p w:rsidR="002C4C0C" w:rsidRDefault="004B2963" w:rsidP="000106B8">
      <w:pPr>
        <w:jc w:val="left"/>
        <w:rPr>
          <w:i/>
          <w:lang w:eastAsia="zh-CN"/>
        </w:rPr>
      </w:pPr>
      <w:r>
        <w:rPr>
          <w:lang w:eastAsia="zh-CN"/>
        </w:rPr>
        <w:t xml:space="preserve">  </w:t>
      </w:r>
      <w:r w:rsidR="00231F28">
        <w:t>In Figure 6</w:t>
      </w:r>
      <w:r>
        <w:t xml:space="preserve"> we show the simulation results of TS al</w:t>
      </w:r>
      <w:r w:rsidR="00572E23">
        <w:t xml:space="preserve">gorithm and Chan’s algorithm. For each UE, </w:t>
      </w:r>
      <w:r>
        <w:t>all TPs</w:t>
      </w:r>
      <w:r w:rsidR="00572E23">
        <w:t xml:space="preserve"> are used</w:t>
      </w:r>
      <w:r>
        <w:t xml:space="preserve"> for positioning, i.e., all </w:t>
      </w:r>
      <m:oMath>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3,1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RSTD</m:t>
            </m:r>
          </m:e>
          <m:sub>
            <m:r>
              <w:rPr>
                <w:rFonts w:ascii="Cambria Math" w:hAnsi="Cambria Math"/>
                <w:lang w:eastAsia="zh-CN"/>
              </w:rPr>
              <m:t>12,1</m:t>
            </m:r>
          </m:sub>
        </m:sSub>
      </m:oMath>
      <w:r>
        <w:rPr>
          <w:lang w:eastAsia="zh-CN"/>
        </w:rPr>
        <w:t xml:space="preserve"> are measured. Other </w:t>
      </w:r>
      <w:r>
        <w:t>simulation settings are given in Table 2.</w:t>
      </w:r>
      <w:r w:rsidR="00231F28">
        <w:t xml:space="preserve"> </w:t>
      </w:r>
    </w:p>
    <w:p w:rsidR="002C4C0C" w:rsidRDefault="002C4C0C" w:rsidP="004B2963">
      <w:pPr>
        <w:jc w:val="left"/>
      </w:pPr>
    </w:p>
    <w:p w:rsidR="00BC117C" w:rsidRDefault="00BC117C" w:rsidP="00BC117C">
      <w:pPr>
        <w:jc w:val="center"/>
      </w:pPr>
      <w:r>
        <w:rPr>
          <w:noProof/>
          <w:lang w:val="en-US" w:eastAsia="zh-CN"/>
        </w:rPr>
        <w:drawing>
          <wp:inline distT="0" distB="0" distL="0" distR="0" wp14:anchorId="0902DF61" wp14:editId="12DEB563">
            <wp:extent cx="3364992" cy="2745833"/>
            <wp:effectExtent l="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4992" cy="2745833"/>
                    </a:xfrm>
                    <a:prstGeom prst="rect">
                      <a:avLst/>
                    </a:prstGeom>
                  </pic:spPr>
                </pic:pic>
              </a:graphicData>
            </a:graphic>
          </wp:inline>
        </w:drawing>
      </w:r>
    </w:p>
    <w:p w:rsidR="004B2963" w:rsidRDefault="0059300D" w:rsidP="00BC117C">
      <w:pPr>
        <w:jc w:val="center"/>
      </w:pPr>
      <w:r>
        <w:t>Figure 6</w:t>
      </w:r>
      <w:r w:rsidR="00BC117C">
        <w:t xml:space="preserve">: Comparison of TS &amp; Chan’s algorithm with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oMath>
    </w:p>
    <w:tbl>
      <w:tblPr>
        <w:tblStyle w:val="TableGrid"/>
        <w:tblW w:w="0" w:type="auto"/>
        <w:tblLook w:val="0480" w:firstRow="0" w:lastRow="0" w:firstColumn="1" w:lastColumn="0" w:noHBand="0" w:noVBand="1"/>
      </w:tblPr>
      <w:tblGrid>
        <w:gridCol w:w="3256"/>
        <w:gridCol w:w="6051"/>
      </w:tblGrid>
      <w:tr w:rsidR="00535FA3" w:rsidTr="00E027F2">
        <w:tc>
          <w:tcPr>
            <w:tcW w:w="3256" w:type="dxa"/>
          </w:tcPr>
          <w:p w:rsidR="00535FA3" w:rsidRDefault="00535FA3" w:rsidP="00E027F2">
            <w:r>
              <w:t>Ts</w:t>
            </w:r>
          </w:p>
        </w:tc>
        <w:tc>
          <w:tcPr>
            <w:tcW w:w="6051" w:type="dxa"/>
          </w:tcPr>
          <w:p w:rsidR="00535FA3" w:rsidRDefault="00535FA3" w:rsidP="00535FA3">
            <w:r>
              <w:t>1/(4096*120000)</w:t>
            </w:r>
            <w:r w:rsidR="00572E23">
              <w:rPr>
                <w:rFonts w:asciiTheme="minorEastAsia" w:eastAsiaTheme="minorEastAsia" w:hAnsiTheme="minorEastAsia" w:hint="eastAsia"/>
                <w:lang w:eastAsia="zh-TW"/>
              </w:rPr>
              <w:t xml:space="preserve"> </w:t>
            </w:r>
            <w:r w:rsidR="00572E23">
              <w:t>seconds</w:t>
            </w:r>
          </w:p>
        </w:tc>
      </w:tr>
      <w:tr w:rsidR="00535FA3" w:rsidTr="00E027F2">
        <w:tc>
          <w:tcPr>
            <w:tcW w:w="3256" w:type="dxa"/>
          </w:tcPr>
          <w:p w:rsidR="00535FA3" w:rsidRDefault="00535FA3" w:rsidP="00E027F2">
            <w:r>
              <w:t>UE height</w:t>
            </w:r>
          </w:p>
        </w:tc>
        <w:tc>
          <w:tcPr>
            <w:tcW w:w="6051" w:type="dxa"/>
          </w:tcPr>
          <w:p w:rsidR="00535FA3" w:rsidRDefault="00535FA3" w:rsidP="00E027F2">
            <w:r>
              <w:t>1.5m</w:t>
            </w:r>
          </w:p>
        </w:tc>
      </w:tr>
      <w:tr w:rsidR="00535FA3" w:rsidTr="00E027F2">
        <w:tc>
          <w:tcPr>
            <w:tcW w:w="3256" w:type="dxa"/>
          </w:tcPr>
          <w:p w:rsidR="00535FA3" w:rsidRDefault="00535FA3" w:rsidP="00E027F2">
            <w:r>
              <w:t>BS height</w:t>
            </w:r>
          </w:p>
        </w:tc>
        <w:tc>
          <w:tcPr>
            <w:tcW w:w="6051" w:type="dxa"/>
          </w:tcPr>
          <w:p w:rsidR="00535FA3" w:rsidRDefault="00535FA3" w:rsidP="00E027F2">
            <w:r>
              <w:t xml:space="preserve">3m for all TPs </w:t>
            </w:r>
          </w:p>
        </w:tc>
      </w:tr>
    </w:tbl>
    <w:p w:rsidR="00652580" w:rsidRDefault="00231F28" w:rsidP="008316DF">
      <w:pPr>
        <w:jc w:val="center"/>
      </w:pPr>
      <w:r>
        <w:t>Table 2</w:t>
      </w:r>
      <w:r w:rsidR="00535FA3">
        <w:t xml:space="preserve">: </w:t>
      </w:r>
      <w:r w:rsidR="0059300D">
        <w:t xml:space="preserve">Simulation settings for Figure </w:t>
      </w:r>
      <w:r w:rsidR="00535FA3">
        <w:t>6.</w:t>
      </w:r>
    </w:p>
    <w:p w:rsidR="000106B8" w:rsidRDefault="000106B8" w:rsidP="000106B8">
      <w:pPr>
        <w:jc w:val="left"/>
      </w:pPr>
      <w:r>
        <w:t xml:space="preserve">  From Figure 6, we have the following observations:</w:t>
      </w:r>
    </w:p>
    <w:p w:rsidR="000106B8" w:rsidRDefault="000106B8" w:rsidP="000106B8">
      <w:pPr>
        <w:rPr>
          <w:i/>
          <w:lang w:eastAsia="zh-CN"/>
        </w:rPr>
      </w:pPr>
      <w:r>
        <w:rPr>
          <w:b/>
          <w:i/>
          <w:lang w:eastAsia="zh-CN"/>
        </w:rPr>
        <w:t>Observation</w:t>
      </w:r>
      <w:r w:rsidRPr="00275C7C">
        <w:rPr>
          <w:b/>
          <w:i/>
          <w:lang w:eastAsia="zh-CN"/>
        </w:rPr>
        <w:t xml:space="preserve"> </w:t>
      </w:r>
      <w:r>
        <w:rPr>
          <w:b/>
          <w:i/>
          <w:lang w:eastAsia="zh-CN"/>
        </w:rPr>
        <w:t>2</w:t>
      </w:r>
      <w:r w:rsidRPr="00B64A7A">
        <w:rPr>
          <w:i/>
          <w:lang w:eastAsia="zh-CN"/>
        </w:rPr>
        <w:t>:</w:t>
      </w:r>
      <w:r>
        <w:rPr>
          <w:i/>
          <w:lang w:eastAsia="zh-CN"/>
        </w:rPr>
        <w:t xml:space="preserve"> Chan’s algorithm outperforms the TS algorithm in indoor office scenario</w:t>
      </w:r>
      <w:r w:rsidRPr="00B51823">
        <w:rPr>
          <w:i/>
          <w:lang w:eastAsia="zh-CN"/>
        </w:rPr>
        <w:t>.</w:t>
      </w:r>
      <w:r>
        <w:rPr>
          <w:i/>
          <w:lang w:eastAsia="zh-CN"/>
        </w:rPr>
        <w:t xml:space="preserve"> In particular, in our simulation setting, we see that Chan’s algorithm fulfils the requirement that h</w:t>
      </w:r>
      <w:r w:rsidRPr="009019BD">
        <w:rPr>
          <w:i/>
          <w:lang w:eastAsia="zh-CN"/>
        </w:rPr>
        <w:t>orizontal positioning error &lt; 3m for 80% of UEs in indoor deployment scenarios</w:t>
      </w:r>
      <w:r>
        <w:rPr>
          <w:i/>
          <w:lang w:eastAsia="zh-CN"/>
        </w:rPr>
        <w:t>.</w:t>
      </w:r>
    </w:p>
    <w:p w:rsidR="000106B8" w:rsidRDefault="000106B8" w:rsidP="000106B8">
      <w:pPr>
        <w:rPr>
          <w:i/>
          <w:lang w:eastAsia="zh-CN"/>
        </w:rPr>
      </w:pPr>
      <w:r>
        <w:rPr>
          <w:b/>
          <w:i/>
          <w:lang w:eastAsia="zh-CN"/>
        </w:rPr>
        <w:t>Observation</w:t>
      </w:r>
      <w:r w:rsidRPr="00275C7C">
        <w:rPr>
          <w:b/>
          <w:i/>
          <w:lang w:eastAsia="zh-CN"/>
        </w:rPr>
        <w:t xml:space="preserve"> </w:t>
      </w:r>
      <w:r>
        <w:rPr>
          <w:b/>
          <w:i/>
          <w:lang w:eastAsia="zh-CN"/>
        </w:rPr>
        <w:t>3</w:t>
      </w:r>
      <w:r w:rsidRPr="00B64A7A">
        <w:rPr>
          <w:i/>
          <w:lang w:eastAsia="zh-CN"/>
        </w:rPr>
        <w:t>:</w:t>
      </w:r>
      <w:r>
        <w:rPr>
          <w:i/>
          <w:lang w:eastAsia="zh-CN"/>
        </w:rPr>
        <w:t xml:space="preserve"> Depending on the initial guess </w:t>
      </w:r>
      <w:r w:rsidRPr="002C4C0C">
        <w:rPr>
          <w:i/>
        </w:rPr>
        <w:t>an UE’s coordinate</w:t>
      </w:r>
      <w:r>
        <w:rPr>
          <w:i/>
        </w:rPr>
        <w:t xml:space="preserve">, the TS algorithm may fail to converge </w:t>
      </w:r>
      <w:r w:rsidR="00CE53F5">
        <w:rPr>
          <w:i/>
        </w:rPr>
        <w:t>to a position that is close to the UE’s true position.</w:t>
      </w:r>
    </w:p>
    <w:p w:rsidR="000106B8" w:rsidRDefault="000106B8" w:rsidP="008316DF">
      <w:pPr>
        <w:jc w:val="center"/>
      </w:pPr>
    </w:p>
    <w:p w:rsidR="00994FEF" w:rsidRDefault="00652580" w:rsidP="00652580">
      <w:pPr>
        <w:pStyle w:val="Heading2"/>
      </w:pPr>
      <w:r>
        <w:t xml:space="preserve">3D positioning </w:t>
      </w:r>
      <w:r w:rsidR="009950AF">
        <w:t>using 3D Chan’s algorithm</w:t>
      </w:r>
    </w:p>
    <w:p w:rsidR="00652580" w:rsidRDefault="00D551E6" w:rsidP="00652580">
      <w:r>
        <w:t xml:space="preserve">  It is of interest to see if OTDOA can be used for 3D positioning. Since we already see that Chan’s algorithm outperforms the TS algorithm, in this section we consider Chan’s algorithm only.</w:t>
      </w:r>
      <w:r w:rsidR="00E97496">
        <w:t xml:space="preserve"> The extension of Chan’s algorithm from 2D to 3D is straight forward.</w:t>
      </w:r>
    </w:p>
    <w:p w:rsidR="00BC7511" w:rsidRDefault="00BC7511" w:rsidP="00652580">
      <w:r>
        <w:t xml:space="preserve">  Applying the same environment settings as that for Figure 4, we show the simulation results of 3D Chan’s algorithm in UMa scenario in Figure 7. We see that the vertical positioning error is quite large, and </w:t>
      </w:r>
      <w:r w:rsidR="008316DF">
        <w:t xml:space="preserve">the result </w:t>
      </w:r>
      <w:r>
        <w:t>is far from the requirement that vertical positioning error &lt; 3m for 80</w:t>
      </w:r>
      <w:r w:rsidRPr="00BC7511">
        <w:t>% of UEs in outdoor deployment scenarios</w:t>
      </w:r>
      <w:r>
        <w:t>. Furthermore, the horizontal positioning accuracy is worse than that given by using 2D Chan’s algorithm.</w:t>
      </w:r>
    </w:p>
    <w:p w:rsidR="008316DF" w:rsidRDefault="00BC7511" w:rsidP="00652580">
      <w:r>
        <w:t xml:space="preserve">  The reason for this </w:t>
      </w:r>
      <w:r w:rsidRPr="00BC7511">
        <w:t>phenomenon</w:t>
      </w:r>
      <w:r w:rsidR="00291B63">
        <w:t xml:space="preserve"> is that the height differences between UE and gNBs are too small in </w:t>
      </w:r>
      <w:r w:rsidR="00291B63">
        <w:lastRenderedPageBreak/>
        <w:t>comparison with RSTD error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oMath>
      <w:r w:rsidR="00291B63">
        <w:rPr>
          <w:lang w:eastAsia="zh-CN"/>
        </w:rPr>
        <w:t xml:space="preserve"> corresponds to around 30m</w:t>
      </w:r>
      <w:r w:rsidR="00291B63">
        <w:t>). In Figure 8</w:t>
      </w:r>
      <w:r w:rsidR="008316DF">
        <w:t>,</w:t>
      </w:r>
      <w:r w:rsidR="00291B63">
        <w:t xml:space="preserve"> we show the simulation result for 3D Chan’s algorithm</w:t>
      </w:r>
      <w:r w:rsidR="00291B63" w:rsidRPr="00291B63">
        <w:t xml:space="preserve"> </w:t>
      </w:r>
      <w:r w:rsidR="00291B63">
        <w:t xml:space="preserve">in UMa scenario with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291B63">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4096*480*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e>
            </m:d>
          </m:e>
          <m:sup>
            <m:r>
              <w:rPr>
                <w:rFonts w:ascii="Cambria Math" w:hAnsi="Cambria Math"/>
                <w:lang w:eastAsia="zh-CN"/>
              </w:rPr>
              <m:t>-1</m:t>
            </m:r>
          </m:sup>
        </m:sSup>
      </m:oMath>
      <w:r w:rsidR="00291B63">
        <w:rPr>
          <w:lang w:eastAsia="zh-CN"/>
        </w:rPr>
        <w:t xml:space="preserve"> is the basic time unit of NR. Note that  </w:t>
      </w:r>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291B63">
        <w:rPr>
          <w:lang w:eastAsia="zh-CN"/>
        </w:rPr>
        <w:t xml:space="preserve"> corresponds to 0.6m. We see that both horizontal and vertical positioning accuracy are greatly improved. </w:t>
      </w:r>
      <w:r w:rsidR="008316DF">
        <w:rPr>
          <w:lang w:eastAsia="zh-CN"/>
        </w:rPr>
        <w:t xml:space="preserve">In particular, the vertical result </w:t>
      </w:r>
      <w:r w:rsidR="008316DF">
        <w:t>is close to the requirement that vertical positioning error &lt; 3m for 80</w:t>
      </w:r>
      <w:r w:rsidR="008316DF" w:rsidRPr="00BC7511">
        <w:t>% of UEs</w:t>
      </w:r>
      <w:r w:rsidR="008316DF">
        <w:t xml:space="preserve">. </w:t>
      </w:r>
    </w:p>
    <w:p w:rsidR="008316DF" w:rsidRDefault="008316DF" w:rsidP="008316DF">
      <w:pPr>
        <w:rPr>
          <w:i/>
          <w:lang w:eastAsia="zh-CN"/>
        </w:rPr>
      </w:pPr>
      <w:r>
        <w:rPr>
          <w:b/>
          <w:i/>
          <w:lang w:eastAsia="zh-CN"/>
        </w:rPr>
        <w:t>Observation</w:t>
      </w:r>
      <w:r w:rsidRPr="00275C7C">
        <w:rPr>
          <w:b/>
          <w:i/>
          <w:lang w:eastAsia="zh-CN"/>
        </w:rPr>
        <w:t xml:space="preserve"> </w:t>
      </w:r>
      <w:r>
        <w:rPr>
          <w:b/>
          <w:i/>
          <w:lang w:eastAsia="zh-CN"/>
        </w:rPr>
        <w:t>4</w:t>
      </w:r>
      <w:r w:rsidRPr="00B64A7A">
        <w:rPr>
          <w:i/>
          <w:lang w:eastAsia="zh-CN"/>
        </w:rPr>
        <w:t>:</w:t>
      </w:r>
      <w:r>
        <w:rPr>
          <w:i/>
          <w:lang w:eastAsia="zh-CN"/>
        </w:rPr>
        <w:t xml:space="preserve"> Depending on </w:t>
      </w:r>
      <w:r w:rsidR="00C77346">
        <w:rPr>
          <w:i/>
          <w:lang w:eastAsia="zh-CN"/>
        </w:rPr>
        <w:t xml:space="preserve">the </w:t>
      </w:r>
      <w:r>
        <w:rPr>
          <w:i/>
          <w:lang w:eastAsia="zh-CN"/>
        </w:rPr>
        <w:t xml:space="preserve">accuracy requirement, OTDOA can be used for 3D positioning if the standard deviation of RSTD measurements can be reduced to a certain level. In our simulation setting, </w:t>
      </w:r>
      <w:r w:rsidRPr="008316DF">
        <w:rPr>
          <w:i/>
          <w:lang w:eastAsia="zh-CN"/>
        </w:rPr>
        <w:t xml:space="preserve">vertical </w:t>
      </w:r>
      <w:r>
        <w:rPr>
          <w:i/>
          <w:lang w:eastAsia="zh-CN"/>
        </w:rPr>
        <w:t>positioning accuracy</w:t>
      </w:r>
      <w:r w:rsidRPr="008316DF">
        <w:rPr>
          <w:i/>
          <w:lang w:eastAsia="zh-CN"/>
        </w:rPr>
        <w:t xml:space="preserve"> is close to the requirement that vertical posit</w:t>
      </w:r>
      <w:r>
        <w:rPr>
          <w:i/>
          <w:lang w:eastAsia="zh-CN"/>
        </w:rPr>
        <w:t>ioning error &lt; 3m for 80% of UEs if</w:t>
      </w:r>
      <w:r w:rsidRPr="008316DF">
        <w:rPr>
          <w:i/>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i/>
          <w:lang w:eastAsia="zh-CN"/>
        </w:rPr>
        <w:t>.</w:t>
      </w:r>
      <w:r>
        <w:rPr>
          <w:lang w:eastAsia="zh-CN"/>
        </w:rPr>
        <w:t xml:space="preserve"> </w:t>
      </w:r>
    </w:p>
    <w:p w:rsidR="008316DF" w:rsidRDefault="008316DF" w:rsidP="00652580"/>
    <w:p w:rsidR="00652580" w:rsidRDefault="00BC7511" w:rsidP="00346C5F">
      <w:pPr>
        <w:jc w:val="center"/>
      </w:pPr>
      <w:r>
        <w:rPr>
          <w:noProof/>
          <w:lang w:val="en-US" w:eastAsia="zh-CN"/>
        </w:rPr>
        <w:drawing>
          <wp:inline distT="0" distB="0" distL="0" distR="0" wp14:anchorId="3CF1783F" wp14:editId="196EBDB9">
            <wp:extent cx="2721254" cy="2246807"/>
            <wp:effectExtent l="19050" t="19050" r="22225" b="203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27665" cy="2252100"/>
                    </a:xfrm>
                    <a:prstGeom prst="rect">
                      <a:avLst/>
                    </a:prstGeom>
                    <a:ln>
                      <a:solidFill>
                        <a:schemeClr val="tx1"/>
                      </a:solidFill>
                    </a:ln>
                  </pic:spPr>
                </pic:pic>
              </a:graphicData>
            </a:graphic>
          </wp:inline>
        </w:drawing>
      </w:r>
      <w:r w:rsidRPr="00BC7511">
        <w:rPr>
          <w:noProof/>
          <w:lang w:val="en-US" w:eastAsia="zh-TW"/>
        </w:rPr>
        <w:t xml:space="preserve"> </w:t>
      </w:r>
      <w:r>
        <w:rPr>
          <w:noProof/>
          <w:lang w:val="en-US" w:eastAsia="zh-CN"/>
        </w:rPr>
        <w:drawing>
          <wp:inline distT="0" distB="0" distL="0" distR="0" wp14:anchorId="4A3F31D8" wp14:editId="2C2217CD">
            <wp:extent cx="2708249" cy="2238451"/>
            <wp:effectExtent l="19050" t="19050" r="1651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2999" cy="2275438"/>
                    </a:xfrm>
                    <a:prstGeom prst="rect">
                      <a:avLst/>
                    </a:prstGeom>
                    <a:ln>
                      <a:solidFill>
                        <a:schemeClr val="tx1"/>
                      </a:solidFill>
                    </a:ln>
                  </pic:spPr>
                </pic:pic>
              </a:graphicData>
            </a:graphic>
          </wp:inline>
        </w:drawing>
      </w:r>
    </w:p>
    <w:p w:rsidR="00BC7511" w:rsidRDefault="00BC7511" w:rsidP="00346C5F">
      <w:pPr>
        <w:jc w:val="center"/>
      </w:pPr>
      <w:r>
        <w:t>Figure 7: Simulation results of 3D Chan’s algorithm in UMa scenario</w:t>
      </w:r>
    </w:p>
    <w:p w:rsidR="00BC7511" w:rsidRDefault="00BC7511" w:rsidP="00346C5F">
      <w:pPr>
        <w:jc w:val="center"/>
      </w:pPr>
      <w:r>
        <w:t>L: vertical     R: horizontal</w:t>
      </w:r>
    </w:p>
    <w:p w:rsidR="00291B63" w:rsidRDefault="00291B63" w:rsidP="00346C5F">
      <w:pPr>
        <w:jc w:val="center"/>
      </w:pPr>
    </w:p>
    <w:p w:rsidR="00291B63" w:rsidRDefault="00291B63" w:rsidP="00346C5F">
      <w:pPr>
        <w:jc w:val="center"/>
      </w:pPr>
      <w:r>
        <w:rPr>
          <w:noProof/>
          <w:lang w:val="en-US" w:eastAsia="zh-CN"/>
        </w:rPr>
        <w:drawing>
          <wp:inline distT="0" distB="0" distL="0" distR="0" wp14:anchorId="44C6B60C" wp14:editId="0C190F13">
            <wp:extent cx="2794406" cy="2282193"/>
            <wp:effectExtent l="19050" t="19050" r="25400" b="2286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97991" cy="2285120"/>
                    </a:xfrm>
                    <a:prstGeom prst="rect">
                      <a:avLst/>
                    </a:prstGeom>
                    <a:ln>
                      <a:solidFill>
                        <a:schemeClr val="tx1"/>
                      </a:solidFill>
                    </a:ln>
                  </pic:spPr>
                </pic:pic>
              </a:graphicData>
            </a:graphic>
          </wp:inline>
        </w:drawing>
      </w:r>
      <w:r>
        <w:rPr>
          <w:noProof/>
          <w:lang w:val="en-US" w:eastAsia="zh-CN"/>
        </w:rPr>
        <w:drawing>
          <wp:inline distT="0" distB="0" distL="0" distR="0" wp14:anchorId="1FFC1179" wp14:editId="714D80FD">
            <wp:extent cx="2935135" cy="2277846"/>
            <wp:effectExtent l="19050" t="19050" r="17780" b="273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41671" cy="2282919"/>
                    </a:xfrm>
                    <a:prstGeom prst="rect">
                      <a:avLst/>
                    </a:prstGeom>
                    <a:ln>
                      <a:solidFill>
                        <a:schemeClr val="tx1"/>
                      </a:solidFill>
                    </a:ln>
                  </pic:spPr>
                </pic:pic>
              </a:graphicData>
            </a:graphic>
          </wp:inline>
        </w:drawing>
      </w:r>
    </w:p>
    <w:p w:rsidR="00291B63" w:rsidRDefault="00291B63" w:rsidP="00291B63">
      <w:pPr>
        <w:jc w:val="center"/>
      </w:pPr>
      <w:r>
        <w:t xml:space="preserve">Figure 8: Simulation results of 3D Chan’s algorithm in UMa scenario with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4096*480*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e>
            </m:d>
          </m:e>
          <m:sup>
            <m:r>
              <w:rPr>
                <w:rFonts w:ascii="Cambria Math" w:hAnsi="Cambria Math"/>
                <w:lang w:eastAsia="zh-CN"/>
              </w:rPr>
              <m:t>-1</m:t>
            </m:r>
          </m:sup>
        </m:sSup>
      </m:oMath>
      <w:r>
        <w:rPr>
          <w:lang w:eastAsia="zh-CN"/>
        </w:rPr>
        <w:t xml:space="preserve"> is the basic time unit of NR</w:t>
      </w:r>
    </w:p>
    <w:p w:rsidR="00291B63" w:rsidRDefault="00291B63" w:rsidP="00346C5F">
      <w:pPr>
        <w:jc w:val="center"/>
      </w:pPr>
    </w:p>
    <w:p w:rsidR="00652580" w:rsidRDefault="008316DF" w:rsidP="008316DF">
      <w:pPr>
        <w:jc w:val="left"/>
      </w:pPr>
      <w:r>
        <w:t xml:space="preserve">  Base on the above observations, we have the following proposals:</w:t>
      </w:r>
    </w:p>
    <w:p w:rsidR="008316DF" w:rsidRDefault="008316DF" w:rsidP="008316DF">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 xml:space="preserve">Adopt 2D Chan’s algorithm as that described in Section 2.2 for horizontal positioning. </w:t>
      </w:r>
    </w:p>
    <w:p w:rsidR="008316DF" w:rsidRDefault="008316DF" w:rsidP="008316DF">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Further study the feasibility of using 3D Chan’s algorithm for 3D positioning.</w:t>
      </w:r>
    </w:p>
    <w:p w:rsidR="00DC7E65" w:rsidRDefault="00DC7E65" w:rsidP="008316DF">
      <w:pPr>
        <w:rPr>
          <w:i/>
          <w:lang w:eastAsia="zh-CN"/>
        </w:rPr>
      </w:pPr>
    </w:p>
    <w:p w:rsidR="009950AF" w:rsidRDefault="009950AF" w:rsidP="009950AF">
      <w:pPr>
        <w:pStyle w:val="Heading2"/>
        <w:rPr>
          <w:lang w:eastAsia="zh-CN"/>
        </w:rPr>
      </w:pPr>
      <w:r>
        <w:rPr>
          <w:lang w:eastAsia="zh-CN"/>
        </w:rPr>
        <w:lastRenderedPageBreak/>
        <w:t>3D positioning using 2D Chan’s algorithm with ZOD information</w:t>
      </w:r>
    </w:p>
    <w:p w:rsidR="009950AF" w:rsidRDefault="009950AF" w:rsidP="009950AF">
      <w:pPr>
        <w:rPr>
          <w:lang w:eastAsia="zh-CN"/>
        </w:rPr>
      </w:pPr>
      <w:r>
        <w:rPr>
          <w:lang w:eastAsia="zh-CN"/>
        </w:rPr>
        <w:t xml:space="preserve">  If gNBs are capable of measuring ZODs, then it is possible to measure UE’s height by using 2D Chan’s algorithm with ZOD information. This can be done by using the following equation:</w:t>
      </w:r>
    </w:p>
    <w:p w:rsidR="009950AF" w:rsidRPr="009950AF" w:rsidRDefault="009950AF" w:rsidP="009950AF">
      <w:pPr>
        <w:jc w:val="center"/>
        <w:rPr>
          <w:lang w:eastAsia="zh-CN"/>
        </w:rPr>
      </w:pPr>
      <w:r>
        <w:rPr>
          <w:lang w:eastAsia="zh-CN"/>
        </w:rPr>
        <w:t xml:space="preserve">                                </w:t>
      </w:r>
      <m:oMath>
        <m:acc>
          <m:accPr>
            <m:ctrlPr>
              <w:rPr>
                <w:rFonts w:ascii="Cambria Math" w:hAnsi="Cambria Math"/>
                <w:i/>
                <w:lang w:eastAsia="zh-CN"/>
              </w:rPr>
            </m:ctrlPr>
          </m:accPr>
          <m:e>
            <m:r>
              <w:rPr>
                <w:rFonts w:ascii="Cambria Math" w:hAnsi="Cambria Math"/>
                <w:lang w:eastAsia="zh-CN"/>
              </w:rPr>
              <m:t>z</m:t>
            </m:r>
          </m:e>
        </m:ac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1</m:t>
            </m:r>
          </m:sub>
        </m:sSub>
        <m:r>
          <w:rPr>
            <w:rFonts w:ascii="Cambria Math" w:hAnsi="Cambria Math"/>
            <w:lang w:eastAsia="zh-CN"/>
          </w:rPr>
          <m:t>+</m:t>
        </m:r>
        <m:r>
          <m:rPr>
            <m:sty m:val="p"/>
          </m:rPr>
          <w:rPr>
            <w:rFonts w:ascii="Cambria Math" w:hAnsi="Cambria Math"/>
            <w:lang w:eastAsia="zh-CN"/>
          </w:rPr>
          <m:t>cot</m:t>
        </m:r>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rad>
          <m:radPr>
            <m:degHide m:val="1"/>
            <m:ctrlPr>
              <w:rPr>
                <w:rFonts w:ascii="Cambria Math" w:hAnsi="Cambria Math"/>
                <w:lang w:eastAsia="zh-CN"/>
              </w:rPr>
            </m:ctrlPr>
          </m:radPr>
          <m:deg/>
          <m:e>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1</m:t>
                </m:r>
              </m:sub>
            </m:sSub>
            <m:r>
              <m:rPr>
                <m:sty m:val="p"/>
              </m:rPr>
              <w:rPr>
                <w:rFonts w:ascii="Cambria Math" w:hAnsi="Cambria Math"/>
                <w:lang w:eastAsia="zh-CN"/>
              </w:rPr>
              <m:t>-</m:t>
            </m:r>
            <m:sSup>
              <m:sSupPr>
                <m:ctrlPr>
                  <w:rPr>
                    <w:rFonts w:ascii="Cambria Math" w:hAnsi="Cambria Math"/>
                    <w:lang w:eastAsia="zh-CN"/>
                  </w:rPr>
                </m:ctrlPr>
              </m:sSupPr>
              <m:e>
                <m:acc>
                  <m:accPr>
                    <m:ctrlPr>
                      <w:rPr>
                        <w:rFonts w:ascii="Cambria Math" w:hAnsi="Cambria Math"/>
                        <w:lang w:eastAsia="zh-CN"/>
                      </w:rPr>
                    </m:ctrlPr>
                  </m:accPr>
                  <m:e>
                    <m:r>
                      <m:rPr>
                        <m:sty m:val="p"/>
                      </m:rPr>
                      <w:rPr>
                        <w:rFonts w:ascii="Cambria Math" w:hAnsi="Cambria Math"/>
                        <w:lang w:eastAsia="zh-CN"/>
                      </w:rPr>
                      <m:t>x</m:t>
                    </m:r>
                  </m:e>
                </m:acc>
              </m:e>
              <m:sup>
                <m:r>
                  <m:rPr>
                    <m:sty m:val="p"/>
                  </m:rPr>
                  <w:rPr>
                    <w:rFonts w:ascii="Cambria Math" w:hAnsi="Cambria Math"/>
                    <w:lang w:eastAsia="zh-CN"/>
                  </w:rPr>
                  <m:t>*</m:t>
                </m:r>
              </m:sup>
            </m:sSup>
            <m:sSup>
              <m:sSupPr>
                <m:ctrlPr>
                  <w:rPr>
                    <w:rFonts w:ascii="Cambria Math" w:hAnsi="Cambria Math"/>
                    <w:lang w:eastAsia="zh-CN"/>
                  </w:rPr>
                </m:ctrlPr>
              </m:sSupPr>
              <m:e>
                <m:r>
                  <m:rPr>
                    <m:sty m:val="p"/>
                  </m:rPr>
                  <w:rPr>
                    <w:rFonts w:ascii="Cambria Math" w:hAnsi="Cambria Math"/>
                    <w:lang w:eastAsia="zh-CN"/>
                  </w:rPr>
                  <m:t>)</m:t>
                </m:r>
              </m:e>
              <m:sup>
                <m:r>
                  <m:rPr>
                    <m:sty m:val="p"/>
                  </m:rPr>
                  <w:rPr>
                    <w:rFonts w:ascii="Cambria Math" w:hAnsi="Cambria Math"/>
                    <w:lang w:eastAsia="zh-CN"/>
                  </w:rPr>
                  <m:t>2</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(y</m:t>
                </m:r>
              </m:e>
              <m:sub>
                <m:r>
                  <m:rPr>
                    <m:sty m:val="p"/>
                  </m:rPr>
                  <w:rPr>
                    <w:rFonts w:ascii="Cambria Math" w:hAnsi="Cambria Math"/>
                    <w:lang w:eastAsia="zh-CN"/>
                  </w:rPr>
                  <m:t>1</m:t>
                </m:r>
              </m:sub>
            </m:sSub>
            <m:r>
              <m:rPr>
                <m:sty m:val="p"/>
              </m:rPr>
              <w:rPr>
                <w:rFonts w:ascii="Cambria Math" w:hAnsi="Cambria Math"/>
                <w:lang w:eastAsia="zh-CN"/>
              </w:rPr>
              <m:t>-</m:t>
            </m:r>
            <m:sSup>
              <m:sSupPr>
                <m:ctrlPr>
                  <w:rPr>
                    <w:rFonts w:ascii="Cambria Math" w:hAnsi="Cambria Math"/>
                    <w:lang w:eastAsia="zh-CN"/>
                  </w:rPr>
                </m:ctrlPr>
              </m:sSupPr>
              <m:e>
                <m:acc>
                  <m:accPr>
                    <m:ctrlPr>
                      <w:rPr>
                        <w:rFonts w:ascii="Cambria Math" w:hAnsi="Cambria Math"/>
                        <w:lang w:eastAsia="zh-CN"/>
                      </w:rPr>
                    </m:ctrlPr>
                  </m:accPr>
                  <m:e>
                    <m:r>
                      <m:rPr>
                        <m:sty m:val="p"/>
                      </m:rPr>
                      <w:rPr>
                        <w:rFonts w:ascii="Cambria Math" w:hAnsi="Cambria Math"/>
                        <w:lang w:eastAsia="zh-CN"/>
                      </w:rPr>
                      <m:t>y</m:t>
                    </m:r>
                  </m:e>
                </m:acc>
              </m:e>
              <m:sup>
                <m:r>
                  <m:rPr>
                    <m:sty m:val="p"/>
                  </m:rPr>
                  <w:rPr>
                    <w:rFonts w:ascii="Cambria Math" w:hAnsi="Cambria Math"/>
                    <w:lang w:eastAsia="zh-CN"/>
                  </w:rPr>
                  <m:t>*</m:t>
                </m:r>
              </m:sup>
            </m:sSup>
            <m:sSup>
              <m:sSupPr>
                <m:ctrlPr>
                  <w:rPr>
                    <w:rFonts w:ascii="Cambria Math" w:hAnsi="Cambria Math"/>
                    <w:lang w:eastAsia="zh-CN"/>
                  </w:rPr>
                </m:ctrlPr>
              </m:sSupPr>
              <m:e>
                <m:r>
                  <m:rPr>
                    <m:sty m:val="p"/>
                  </m:rPr>
                  <w:rPr>
                    <w:rFonts w:ascii="Cambria Math" w:hAnsi="Cambria Math"/>
                    <w:lang w:eastAsia="zh-CN"/>
                  </w:rPr>
                  <m:t>)</m:t>
                </m:r>
              </m:e>
              <m:sup>
                <m:r>
                  <m:rPr>
                    <m:sty m:val="p"/>
                  </m:rPr>
                  <w:rPr>
                    <w:rFonts w:ascii="Cambria Math" w:hAnsi="Cambria Math"/>
                    <w:lang w:eastAsia="zh-CN"/>
                  </w:rPr>
                  <m:t>2</m:t>
                </m:r>
              </m:sup>
            </m:sSup>
            <m:r>
              <m:rPr>
                <m:sty m:val="p"/>
              </m:rPr>
              <w:rPr>
                <w:rFonts w:ascii="Cambria Math" w:hAnsi="Cambria Math"/>
                <w:lang w:eastAsia="zh-CN"/>
              </w:rPr>
              <m:t xml:space="preserve"> </m:t>
            </m:r>
          </m:e>
        </m:rad>
      </m:oMath>
      <w:r w:rsidRPr="009950AF">
        <w:rPr>
          <w:lang w:eastAsia="zh-CN"/>
        </w:rPr>
        <w:t xml:space="preserve">,                         </w:t>
      </w:r>
      <w:r>
        <w:rPr>
          <w:lang w:eastAsia="zh-CN"/>
        </w:rPr>
        <w:t xml:space="preserve">         </w:t>
      </w:r>
      <w:r w:rsidRPr="009950AF">
        <w:rPr>
          <w:lang w:eastAsia="zh-CN"/>
        </w:rPr>
        <w:t xml:space="preserve"> </w:t>
      </w:r>
      <w:r w:rsidRPr="009950AF">
        <w:rPr>
          <w:b/>
          <w:lang w:eastAsia="zh-CN"/>
        </w:rPr>
        <w:t>(3)</w:t>
      </w:r>
      <w:r>
        <w:rPr>
          <w:i/>
          <w:lang w:eastAsia="zh-CN"/>
        </w:rPr>
        <w:t xml:space="preserve"> </w:t>
      </w:r>
    </w:p>
    <w:p w:rsidR="009950AF" w:rsidRPr="009950AF" w:rsidRDefault="009950AF" w:rsidP="004869D4">
      <w:pPr>
        <w:rPr>
          <w:i/>
          <w:lang w:eastAsia="zh-CN"/>
        </w:rPr>
      </w:pPr>
      <w:r>
        <w:rPr>
          <w:lang w:eastAsia="zh-CN"/>
        </w:rPr>
        <w:t xml:space="preserve">where </w:t>
      </w:r>
      <m:oMath>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r>
          <m:rPr>
            <m:sty m:val="p"/>
          </m:rPr>
          <w:rPr>
            <w:rFonts w:ascii="Cambria Math" w:hAnsi="Cambria Math"/>
            <w:lang w:eastAsia="zh-CN"/>
          </w:rPr>
          <m:t>)</m:t>
        </m:r>
      </m:oMath>
      <w:r>
        <w:rPr>
          <w:lang w:eastAsia="zh-CN"/>
        </w:rPr>
        <w:t xml:space="preserve"> is the coordinate of reference gNB</w:t>
      </w:r>
      <w:r>
        <w:rPr>
          <w:i/>
          <w:lang w:eastAsia="zh-CN"/>
        </w:rPr>
        <w:t xml:space="preserve">, </w:t>
      </w:r>
      <m:oMath>
        <m:acc>
          <m:accPr>
            <m:ctrlPr>
              <w:rPr>
                <w:rFonts w:ascii="Cambria Math" w:hAnsi="Cambria Math"/>
                <w:i/>
                <w:lang w:eastAsia="zh-CN"/>
              </w:rPr>
            </m:ctrlPr>
          </m:accPr>
          <m:e>
            <m:r>
              <w:rPr>
                <w:rFonts w:ascii="Cambria Math" w:hAnsi="Cambria Math"/>
                <w:lang w:eastAsia="zh-CN"/>
              </w:rPr>
              <m:t>θ</m:t>
            </m:r>
          </m:e>
        </m:acc>
      </m:oMath>
      <w:r>
        <w:rPr>
          <w:i/>
          <w:lang w:eastAsia="zh-CN"/>
        </w:rPr>
        <w:t xml:space="preserve"> </w:t>
      </w:r>
      <w:r w:rsidRPr="009950AF">
        <w:rPr>
          <w:lang w:eastAsia="zh-CN"/>
        </w:rPr>
        <w:t>is an estimation of ZOD</w:t>
      </w:r>
      <w:r>
        <w:rPr>
          <w:i/>
          <w:lang w:eastAsia="zh-CN"/>
        </w:rPr>
        <w:t xml:space="preserve">,  </w:t>
      </w:r>
      <w:r>
        <w:rPr>
          <w:lang w:eastAsia="zh-CN"/>
        </w:rPr>
        <w:t>(</w:t>
      </w:r>
      <m:oMath>
        <m:sSup>
          <m:sSupPr>
            <m:ctrlPr>
              <w:rPr>
                <w:rFonts w:ascii="Cambria Math" w:hAnsi="Cambria Math"/>
                <w:i/>
                <w:lang w:eastAsia="zh-CN"/>
              </w:rPr>
            </m:ctrlPr>
          </m:sSupPr>
          <m:e>
            <m:acc>
              <m:accPr>
                <m:ctrlPr>
                  <w:rPr>
                    <w:rFonts w:ascii="Cambria Math" w:hAnsi="Cambria Math"/>
                    <w:i/>
                    <w:lang w:eastAsia="zh-CN"/>
                  </w:rPr>
                </m:ctrlPr>
              </m:accPr>
              <m:e>
                <m:r>
                  <w:rPr>
                    <w:rFonts w:ascii="Cambria Math" w:hAnsi="Cambria Math"/>
                    <w:lang w:eastAsia="zh-CN"/>
                  </w:rPr>
                  <m:t>x</m:t>
                </m:r>
              </m:e>
            </m:acc>
          </m:e>
          <m:sup>
            <m:r>
              <w:rPr>
                <w:rFonts w:ascii="Cambria Math" w:hAnsi="Cambria Math"/>
                <w:lang w:eastAsia="zh-CN"/>
              </w:rPr>
              <m:t>*</m:t>
            </m:r>
          </m:sup>
        </m:sSup>
      </m:oMath>
      <w:r>
        <w:rPr>
          <w:lang w:eastAsia="zh-CN"/>
        </w:rPr>
        <w:t>,</w:t>
      </w:r>
      <m:oMath>
        <m:r>
          <w:rPr>
            <w:rFonts w:ascii="Cambria Math" w:hAnsi="Cambria Math"/>
            <w:lang w:eastAsia="zh-CN"/>
          </w:rPr>
          <m:t xml:space="preserve"> </m:t>
        </m:r>
        <m:sSup>
          <m:sSupPr>
            <m:ctrlPr>
              <w:rPr>
                <w:rFonts w:ascii="Cambria Math" w:hAnsi="Cambria Math"/>
                <w:i/>
                <w:lang w:eastAsia="zh-CN"/>
              </w:rPr>
            </m:ctrlPr>
          </m:sSupPr>
          <m:e>
            <m:acc>
              <m:accPr>
                <m:ctrlPr>
                  <w:rPr>
                    <w:rFonts w:ascii="Cambria Math" w:hAnsi="Cambria Math"/>
                    <w:i/>
                    <w:lang w:eastAsia="zh-CN"/>
                  </w:rPr>
                </m:ctrlPr>
              </m:accPr>
              <m:e>
                <m:r>
                  <w:rPr>
                    <w:rFonts w:ascii="Cambria Math" w:hAnsi="Cambria Math"/>
                    <w:lang w:eastAsia="zh-CN"/>
                  </w:rPr>
                  <m:t>y</m:t>
                </m:r>
              </m:e>
            </m:acc>
          </m:e>
          <m:sup>
            <m:r>
              <w:rPr>
                <w:rFonts w:ascii="Cambria Math" w:hAnsi="Cambria Math"/>
                <w:lang w:eastAsia="zh-CN"/>
              </w:rPr>
              <m:t>*</m:t>
            </m:r>
          </m:sup>
        </m:sSup>
      </m:oMath>
      <w:r>
        <w:rPr>
          <w:lang w:eastAsia="zh-CN"/>
        </w:rPr>
        <w:t>) is the coordina</w:t>
      </w:r>
      <w:r w:rsidR="004869D4">
        <w:rPr>
          <w:lang w:eastAsia="zh-CN"/>
        </w:rPr>
        <w:t>te of the UE estimated by using</w:t>
      </w:r>
      <w:r>
        <w:rPr>
          <w:lang w:eastAsia="zh-CN"/>
        </w:rPr>
        <w:t xml:space="preserve"> 2D Chan’s algorithm, and </w:t>
      </w:r>
      <m:oMath>
        <m:acc>
          <m:accPr>
            <m:ctrlPr>
              <w:rPr>
                <w:rFonts w:ascii="Cambria Math" w:hAnsi="Cambria Math"/>
                <w:lang w:eastAsia="zh-CN"/>
              </w:rPr>
            </m:ctrlPr>
          </m:accPr>
          <m:e>
            <m:r>
              <w:rPr>
                <w:rFonts w:ascii="Cambria Math" w:hAnsi="Cambria Math"/>
                <w:lang w:eastAsia="zh-CN"/>
              </w:rPr>
              <m:t>z</m:t>
            </m:r>
          </m:e>
        </m:acc>
      </m:oMath>
      <w:r>
        <w:rPr>
          <w:lang w:eastAsia="zh-CN"/>
        </w:rPr>
        <w:t xml:space="preserve"> is the estimated UE height.</w:t>
      </w:r>
      <w:r>
        <w:rPr>
          <w:i/>
          <w:lang w:eastAsia="zh-CN"/>
        </w:rPr>
        <w:t xml:space="preserve"> </w:t>
      </w:r>
      <w:r>
        <w:rPr>
          <w:lang w:eastAsia="zh-CN"/>
        </w:rPr>
        <w:t>See the following figure for an illustration of the above equation:</w:t>
      </w:r>
    </w:p>
    <w:p w:rsidR="009950AF" w:rsidRDefault="009950AF" w:rsidP="009950AF">
      <w:pPr>
        <w:jc w:val="center"/>
        <w:rPr>
          <w:lang w:eastAsia="zh-CN"/>
        </w:rPr>
      </w:pPr>
      <w:r>
        <w:rPr>
          <w:noProof/>
          <w:lang w:val="en-US" w:eastAsia="zh-CN"/>
        </w:rPr>
        <w:drawing>
          <wp:inline distT="0" distB="0" distL="0" distR="0" wp14:anchorId="3ACE05DB" wp14:editId="0C34561E">
            <wp:extent cx="3664915" cy="16854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82040" cy="1693345"/>
                    </a:xfrm>
                    <a:prstGeom prst="rect">
                      <a:avLst/>
                    </a:prstGeom>
                  </pic:spPr>
                </pic:pic>
              </a:graphicData>
            </a:graphic>
          </wp:inline>
        </w:drawing>
      </w:r>
    </w:p>
    <w:p w:rsidR="009950AF" w:rsidRDefault="009950AF" w:rsidP="009950AF">
      <w:pPr>
        <w:jc w:val="center"/>
        <w:rPr>
          <w:lang w:eastAsia="zh-CN"/>
        </w:rPr>
      </w:pPr>
      <w:r>
        <w:rPr>
          <w:lang w:eastAsia="zh-CN"/>
        </w:rPr>
        <w:t>Figure 9: Illustration of equation (3)</w:t>
      </w:r>
    </w:p>
    <w:p w:rsidR="009950AF" w:rsidRPr="004869D4" w:rsidRDefault="004869D4" w:rsidP="004869D4">
      <w:pPr>
        <w:rPr>
          <w:lang w:eastAsia="zh-CN"/>
        </w:rPr>
      </w:pPr>
      <w:r>
        <w:t xml:space="preserve">  Use the same environment settings as that for Figure 4 with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4096*480*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e>
            </m:d>
          </m:e>
          <m:sup>
            <m:r>
              <w:rPr>
                <w:rFonts w:ascii="Cambria Math" w:hAnsi="Cambria Math"/>
                <w:lang w:eastAsia="zh-CN"/>
              </w:rPr>
              <m:t>-1</m:t>
            </m:r>
          </m:sup>
        </m:sSup>
      </m:oMath>
      <w:r>
        <w:rPr>
          <w:lang w:eastAsia="zh-CN"/>
        </w:rPr>
        <w:t xml:space="preserve">. </w:t>
      </w:r>
      <w:r>
        <w:t xml:space="preserve"> </w:t>
      </w:r>
      <w:r w:rsidR="009950AF">
        <w:rPr>
          <w:lang w:eastAsia="zh-CN"/>
        </w:rPr>
        <w:t xml:space="preserve">Assume </w:t>
      </w:r>
      <m:oMath>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=θ+N(0,π/180)</m:t>
        </m:r>
      </m:oMath>
      <w:r>
        <w:rPr>
          <w:i/>
          <w:lang w:eastAsia="zh-CN"/>
        </w:rPr>
        <w:t xml:space="preserve"> </w:t>
      </w:r>
      <w:r>
        <w:rPr>
          <w:lang w:eastAsia="zh-CN"/>
        </w:rPr>
        <w:t>and is generate once for each UE. The positioning error given by using 2D Chan’s algorithm with ZOD is shown below:</w:t>
      </w:r>
    </w:p>
    <w:p w:rsidR="009950AF" w:rsidRDefault="004869D4" w:rsidP="009950AF">
      <w:pPr>
        <w:jc w:val="center"/>
        <w:rPr>
          <w:lang w:eastAsia="zh-CN"/>
        </w:rPr>
      </w:pPr>
      <w:r>
        <w:rPr>
          <w:noProof/>
          <w:lang w:val="en-US" w:eastAsia="zh-CN"/>
        </w:rPr>
        <w:drawing>
          <wp:inline distT="0" distB="0" distL="0" distR="0" wp14:anchorId="72E42E09" wp14:editId="1955A1F0">
            <wp:extent cx="2572426" cy="2128723"/>
            <wp:effectExtent l="19050" t="19050" r="18415" b="241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77970" cy="2133310"/>
                    </a:xfrm>
                    <a:prstGeom prst="rect">
                      <a:avLst/>
                    </a:prstGeom>
                    <a:ln>
                      <a:solidFill>
                        <a:schemeClr val="tx1"/>
                      </a:solidFill>
                    </a:ln>
                  </pic:spPr>
                </pic:pic>
              </a:graphicData>
            </a:graphic>
          </wp:inline>
        </w:drawing>
      </w:r>
      <w:r w:rsidR="009950AF">
        <w:rPr>
          <w:noProof/>
          <w:lang w:val="en-US" w:eastAsia="zh-CN"/>
        </w:rPr>
        <w:drawing>
          <wp:inline distT="0" distB="0" distL="0" distR="0" wp14:anchorId="3F447868" wp14:editId="708936B2">
            <wp:extent cx="2589581" cy="2121585"/>
            <wp:effectExtent l="19050" t="19050" r="2032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04781" cy="2134038"/>
                    </a:xfrm>
                    <a:prstGeom prst="rect">
                      <a:avLst/>
                    </a:prstGeom>
                    <a:ln>
                      <a:solidFill>
                        <a:schemeClr val="tx1"/>
                      </a:solidFill>
                    </a:ln>
                  </pic:spPr>
                </pic:pic>
              </a:graphicData>
            </a:graphic>
          </wp:inline>
        </w:drawing>
      </w:r>
    </w:p>
    <w:p w:rsidR="004869D4" w:rsidRDefault="004869D4" w:rsidP="009950AF">
      <w:pPr>
        <w:jc w:val="center"/>
        <w:rPr>
          <w:lang w:eastAsia="zh-CN"/>
        </w:rPr>
      </w:pPr>
      <w:r>
        <w:rPr>
          <w:lang w:eastAsia="zh-CN"/>
        </w:rPr>
        <w:t>Figure 10: Positioning error given by using 2D Chan’s algorithm with ZOD</w:t>
      </w:r>
    </w:p>
    <w:p w:rsidR="004869D4" w:rsidRDefault="004869D4" w:rsidP="004869D4">
      <w:pPr>
        <w:jc w:val="left"/>
        <w:rPr>
          <w:lang w:eastAsia="zh-CN"/>
        </w:rPr>
      </w:pPr>
      <w:r>
        <w:rPr>
          <w:lang w:eastAsia="zh-CN"/>
        </w:rPr>
        <w:t xml:space="preserve">From Figure 10 we see that even when the horizontal error is very small and the estimated error of ZOD is less than 1 degree, the vertical positioning error is still unsatisfactory. </w:t>
      </w:r>
    </w:p>
    <w:p w:rsidR="004869D4" w:rsidRPr="004869D4" w:rsidRDefault="004869D4" w:rsidP="004869D4">
      <w:pPr>
        <w:rPr>
          <w:i/>
          <w:lang w:eastAsia="zh-CN"/>
        </w:rPr>
      </w:pPr>
      <w:r>
        <w:rPr>
          <w:b/>
          <w:i/>
          <w:lang w:eastAsia="zh-CN"/>
        </w:rPr>
        <w:t>Observation</w:t>
      </w:r>
      <w:r w:rsidRPr="00275C7C">
        <w:rPr>
          <w:b/>
          <w:i/>
          <w:lang w:eastAsia="zh-CN"/>
        </w:rPr>
        <w:t xml:space="preserve"> </w:t>
      </w:r>
      <w:r w:rsidR="00D070F2">
        <w:rPr>
          <w:b/>
          <w:i/>
          <w:lang w:eastAsia="zh-CN"/>
        </w:rPr>
        <w:t>5</w:t>
      </w:r>
      <w:r w:rsidRPr="00B64A7A">
        <w:rPr>
          <w:i/>
          <w:lang w:eastAsia="zh-CN"/>
        </w:rPr>
        <w:t>:</w:t>
      </w:r>
      <w:r>
        <w:rPr>
          <w:i/>
          <w:lang w:eastAsia="zh-CN"/>
        </w:rPr>
        <w:t xml:space="preserve"> It is not feasible to estimate an UE’s height by using </w:t>
      </w:r>
      <w:r w:rsidRPr="004869D4">
        <w:rPr>
          <w:i/>
          <w:lang w:eastAsia="zh-CN"/>
        </w:rPr>
        <w:t>2D Chan’s algorithm with ZOD</w:t>
      </w:r>
      <w:r>
        <w:rPr>
          <w:i/>
          <w:lang w:eastAsia="zh-CN"/>
        </w:rPr>
        <w:t xml:space="preserve">. </w:t>
      </w:r>
    </w:p>
    <w:p w:rsidR="00673CD7" w:rsidRDefault="00673CD7" w:rsidP="00673CD7">
      <w:pPr>
        <w:pStyle w:val="Heading1"/>
      </w:pPr>
      <w:r>
        <w:t>Conclusion</w:t>
      </w:r>
    </w:p>
    <w:p w:rsidR="004969B8" w:rsidRPr="004969B8" w:rsidRDefault="004969B8" w:rsidP="004969B8">
      <w:pPr>
        <w:rPr>
          <w:lang w:eastAsia="zh-CN"/>
        </w:rPr>
      </w:pPr>
      <w:r>
        <w:rPr>
          <w:lang w:eastAsia="zh-CN"/>
        </w:rPr>
        <w:t xml:space="preserve">  </w:t>
      </w:r>
      <w:r w:rsidRPr="004969B8">
        <w:rPr>
          <w:lang w:eastAsia="zh-CN"/>
        </w:rPr>
        <w:t>We have the following observations and proposals:</w:t>
      </w:r>
    </w:p>
    <w:p w:rsidR="00FF34D6" w:rsidRDefault="00FF34D6" w:rsidP="00FF34D6">
      <w:pPr>
        <w:rPr>
          <w:i/>
          <w:lang w:eastAsia="zh-CN"/>
        </w:rPr>
      </w:pPr>
      <w:r>
        <w:rPr>
          <w:b/>
          <w:i/>
          <w:lang w:eastAsia="zh-CN"/>
        </w:rPr>
        <w:t>Observation</w:t>
      </w:r>
      <w:r w:rsidRPr="00275C7C">
        <w:rPr>
          <w:b/>
          <w:i/>
          <w:lang w:eastAsia="zh-CN"/>
        </w:rPr>
        <w:t xml:space="preserve"> </w:t>
      </w:r>
      <w:r>
        <w:rPr>
          <w:rFonts w:hint="eastAsia"/>
          <w:b/>
          <w:i/>
          <w:lang w:eastAsia="zh-CN"/>
        </w:rPr>
        <w:t>1</w:t>
      </w:r>
      <w:r w:rsidRPr="00B64A7A">
        <w:rPr>
          <w:i/>
          <w:lang w:eastAsia="zh-CN"/>
        </w:rPr>
        <w:t>:</w:t>
      </w:r>
      <w:r>
        <w:rPr>
          <w:i/>
          <w:lang w:eastAsia="zh-CN"/>
        </w:rPr>
        <w:t xml:space="preserve"> Chan’s algorithm outperforms the TS algorithm in UMa and UMi scenarios</w:t>
      </w:r>
      <w:r w:rsidRPr="00B51823">
        <w:rPr>
          <w:i/>
          <w:lang w:eastAsia="zh-CN"/>
        </w:rPr>
        <w:t>.</w:t>
      </w:r>
      <w:r>
        <w:rPr>
          <w:i/>
          <w:lang w:eastAsia="zh-CN"/>
        </w:rPr>
        <w:t xml:space="preserve"> In particular, in our simulation setting, we see that Chan’s algorithm achieves that horizontal positioning error &lt; 10m for 100</w:t>
      </w:r>
      <w:r w:rsidRPr="009019BD">
        <w:rPr>
          <w:i/>
          <w:lang w:eastAsia="zh-CN"/>
        </w:rPr>
        <w:t>% of UEs</w:t>
      </w:r>
      <w:r>
        <w:rPr>
          <w:i/>
          <w:lang w:eastAsia="zh-CN"/>
        </w:rPr>
        <w:t>.</w:t>
      </w:r>
    </w:p>
    <w:p w:rsidR="00FF34D6" w:rsidRDefault="00FF34D6" w:rsidP="00FF34D6">
      <w:pPr>
        <w:rPr>
          <w:i/>
          <w:lang w:eastAsia="zh-CN"/>
        </w:rPr>
      </w:pPr>
      <w:r>
        <w:rPr>
          <w:b/>
          <w:i/>
          <w:lang w:eastAsia="zh-CN"/>
        </w:rPr>
        <w:t>Observation</w:t>
      </w:r>
      <w:r w:rsidRPr="00275C7C">
        <w:rPr>
          <w:b/>
          <w:i/>
          <w:lang w:eastAsia="zh-CN"/>
        </w:rPr>
        <w:t xml:space="preserve"> </w:t>
      </w:r>
      <w:r>
        <w:rPr>
          <w:b/>
          <w:i/>
          <w:lang w:eastAsia="zh-CN"/>
        </w:rPr>
        <w:t>2</w:t>
      </w:r>
      <w:r w:rsidRPr="00B64A7A">
        <w:rPr>
          <w:i/>
          <w:lang w:eastAsia="zh-CN"/>
        </w:rPr>
        <w:t>:</w:t>
      </w:r>
      <w:r>
        <w:rPr>
          <w:i/>
          <w:lang w:eastAsia="zh-CN"/>
        </w:rPr>
        <w:t xml:space="preserve"> Chan’s algorithm outperforms the TS algorithm in indoor office scenario</w:t>
      </w:r>
      <w:r w:rsidRPr="00B51823">
        <w:rPr>
          <w:i/>
          <w:lang w:eastAsia="zh-CN"/>
        </w:rPr>
        <w:t>.</w:t>
      </w:r>
      <w:r>
        <w:rPr>
          <w:i/>
          <w:lang w:eastAsia="zh-CN"/>
        </w:rPr>
        <w:t xml:space="preserve"> In particular, in our simulation setting, we see that Chan’s algorithm fulfils the requirement that h</w:t>
      </w:r>
      <w:r w:rsidRPr="009019BD">
        <w:rPr>
          <w:i/>
          <w:lang w:eastAsia="zh-CN"/>
        </w:rPr>
        <w:t>orizontal positioning error &lt; 3m for 80% of UEs in indoor deployment scenarios</w:t>
      </w:r>
      <w:r>
        <w:rPr>
          <w:i/>
          <w:lang w:eastAsia="zh-CN"/>
        </w:rPr>
        <w:t>.</w:t>
      </w:r>
    </w:p>
    <w:p w:rsidR="00FF34D6" w:rsidRDefault="00FF34D6" w:rsidP="00FF34D6">
      <w:pPr>
        <w:rPr>
          <w:i/>
          <w:lang w:eastAsia="zh-CN"/>
        </w:rPr>
      </w:pPr>
      <w:r>
        <w:rPr>
          <w:b/>
          <w:i/>
          <w:lang w:eastAsia="zh-CN"/>
        </w:rPr>
        <w:lastRenderedPageBreak/>
        <w:t>Observation</w:t>
      </w:r>
      <w:r w:rsidRPr="00275C7C">
        <w:rPr>
          <w:b/>
          <w:i/>
          <w:lang w:eastAsia="zh-CN"/>
        </w:rPr>
        <w:t xml:space="preserve"> </w:t>
      </w:r>
      <w:r>
        <w:rPr>
          <w:b/>
          <w:i/>
          <w:lang w:eastAsia="zh-CN"/>
        </w:rPr>
        <w:t>3</w:t>
      </w:r>
      <w:r w:rsidRPr="00B64A7A">
        <w:rPr>
          <w:i/>
          <w:lang w:eastAsia="zh-CN"/>
        </w:rPr>
        <w:t>:</w:t>
      </w:r>
      <w:r>
        <w:rPr>
          <w:i/>
          <w:lang w:eastAsia="zh-CN"/>
        </w:rPr>
        <w:t xml:space="preserve"> Depending on the initial guess </w:t>
      </w:r>
      <w:r w:rsidRPr="002C4C0C">
        <w:rPr>
          <w:i/>
        </w:rPr>
        <w:t>an UE’s coordinate</w:t>
      </w:r>
      <w:r>
        <w:rPr>
          <w:i/>
        </w:rPr>
        <w:t>, the TS algor</w:t>
      </w:r>
      <w:r w:rsidR="00047735">
        <w:rPr>
          <w:i/>
        </w:rPr>
        <w:t>ithm may fail to converge to a position that is close to the</w:t>
      </w:r>
      <w:r>
        <w:rPr>
          <w:i/>
        </w:rPr>
        <w:t xml:space="preserve"> UE’s true position.</w:t>
      </w:r>
    </w:p>
    <w:p w:rsidR="00FF34D6" w:rsidRDefault="00FF34D6" w:rsidP="00FF34D6">
      <w:pPr>
        <w:rPr>
          <w:lang w:eastAsia="zh-CN"/>
        </w:rPr>
      </w:pPr>
      <w:r>
        <w:rPr>
          <w:b/>
          <w:i/>
          <w:lang w:eastAsia="zh-CN"/>
        </w:rPr>
        <w:t>Observation</w:t>
      </w:r>
      <w:r w:rsidRPr="00275C7C">
        <w:rPr>
          <w:b/>
          <w:i/>
          <w:lang w:eastAsia="zh-CN"/>
        </w:rPr>
        <w:t xml:space="preserve"> </w:t>
      </w:r>
      <w:r>
        <w:rPr>
          <w:b/>
          <w:i/>
          <w:lang w:eastAsia="zh-CN"/>
        </w:rPr>
        <w:t>4</w:t>
      </w:r>
      <w:r w:rsidRPr="00B64A7A">
        <w:rPr>
          <w:i/>
          <w:lang w:eastAsia="zh-CN"/>
        </w:rPr>
        <w:t>:</w:t>
      </w:r>
      <w:r>
        <w:rPr>
          <w:i/>
          <w:lang w:eastAsia="zh-CN"/>
        </w:rPr>
        <w:t xml:space="preserve"> Depending on </w:t>
      </w:r>
      <w:r w:rsidR="00C77346">
        <w:rPr>
          <w:i/>
          <w:lang w:eastAsia="zh-CN"/>
        </w:rPr>
        <w:t xml:space="preserve">the </w:t>
      </w:r>
      <w:r>
        <w:rPr>
          <w:i/>
          <w:lang w:eastAsia="zh-CN"/>
        </w:rPr>
        <w:t xml:space="preserve">accuracy requirement, OTDOA can be used for 3D positioning if the standard deviation of RSTD measurements can be reduced to a certain level. In our simulation setting, </w:t>
      </w:r>
      <w:r w:rsidRPr="008316DF">
        <w:rPr>
          <w:i/>
          <w:lang w:eastAsia="zh-CN"/>
        </w:rPr>
        <w:t xml:space="preserve">vertical </w:t>
      </w:r>
      <w:r>
        <w:rPr>
          <w:i/>
          <w:lang w:eastAsia="zh-CN"/>
        </w:rPr>
        <w:t>positioning accuracy</w:t>
      </w:r>
      <w:r w:rsidRPr="008316DF">
        <w:rPr>
          <w:i/>
          <w:lang w:eastAsia="zh-CN"/>
        </w:rPr>
        <w:t xml:space="preserve"> is close to the requirement that vertical posit</w:t>
      </w:r>
      <w:r>
        <w:rPr>
          <w:i/>
          <w:lang w:eastAsia="zh-CN"/>
        </w:rPr>
        <w:t>ioning error &lt; 3m for 80% of UEs if</w:t>
      </w:r>
      <w:r w:rsidRPr="008316DF">
        <w:rPr>
          <w:i/>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rstd</m:t>
            </m:r>
          </m:sub>
        </m:sSub>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i/>
          <w:lang w:eastAsia="zh-CN"/>
        </w:rPr>
        <w:t>.</w:t>
      </w:r>
      <w:r>
        <w:rPr>
          <w:lang w:eastAsia="zh-CN"/>
        </w:rPr>
        <w:t xml:space="preserve"> </w:t>
      </w:r>
    </w:p>
    <w:p w:rsidR="00D10395" w:rsidRDefault="00D10395" w:rsidP="00FF34D6">
      <w:pPr>
        <w:rPr>
          <w:i/>
          <w:lang w:eastAsia="zh-CN"/>
        </w:rPr>
      </w:pPr>
      <w:r>
        <w:rPr>
          <w:b/>
          <w:i/>
          <w:lang w:eastAsia="zh-CN"/>
        </w:rPr>
        <w:t>Observation</w:t>
      </w:r>
      <w:r w:rsidRPr="00275C7C">
        <w:rPr>
          <w:b/>
          <w:i/>
          <w:lang w:eastAsia="zh-CN"/>
        </w:rPr>
        <w:t xml:space="preserve"> </w:t>
      </w:r>
      <w:r>
        <w:rPr>
          <w:b/>
          <w:i/>
          <w:lang w:eastAsia="zh-CN"/>
        </w:rPr>
        <w:t>5</w:t>
      </w:r>
      <w:r w:rsidRPr="00B64A7A">
        <w:rPr>
          <w:i/>
          <w:lang w:eastAsia="zh-CN"/>
        </w:rPr>
        <w:t>:</w:t>
      </w:r>
      <w:r>
        <w:rPr>
          <w:i/>
          <w:lang w:eastAsia="zh-CN"/>
        </w:rPr>
        <w:t xml:space="preserve"> It is not feasible to estimate an UE’s height by using </w:t>
      </w:r>
      <w:r w:rsidRPr="004869D4">
        <w:rPr>
          <w:i/>
          <w:lang w:eastAsia="zh-CN"/>
        </w:rPr>
        <w:t>2D Chan’s algorithm with ZOD</w:t>
      </w:r>
      <w:r>
        <w:rPr>
          <w:i/>
          <w:lang w:eastAsia="zh-CN"/>
        </w:rPr>
        <w:t xml:space="preserve">. </w:t>
      </w:r>
    </w:p>
    <w:p w:rsidR="00FF34D6" w:rsidRDefault="00FF34D6" w:rsidP="00FF34D6">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 xml:space="preserve">Adopt 2D Chan’s algorithm as that described in Section 2.2 for horizontal positioning. </w:t>
      </w:r>
    </w:p>
    <w:p w:rsidR="00FF34D6" w:rsidRPr="008316DF" w:rsidRDefault="00FF34D6" w:rsidP="00FF34D6">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Further study the feasibility of using 3D Chan’s algorithm for 3D positioning.</w:t>
      </w:r>
    </w:p>
    <w:p w:rsidR="00CB4A1C" w:rsidRPr="00AD0B37" w:rsidRDefault="00CB4A1C" w:rsidP="00CB4A1C">
      <w:pPr>
        <w:pStyle w:val="Heading1"/>
        <w:numPr>
          <w:ilvl w:val="0"/>
          <w:numId w:val="0"/>
        </w:numPr>
        <w:spacing w:before="240"/>
      </w:pPr>
      <w:r w:rsidRPr="00AD0B37">
        <w:t>References</w:t>
      </w:r>
    </w:p>
    <w:p w:rsidR="002B52FA" w:rsidRDefault="006C1477" w:rsidP="006C1477">
      <w:pPr>
        <w:numPr>
          <w:ilvl w:val="0"/>
          <w:numId w:val="1"/>
        </w:numPr>
        <w:rPr>
          <w:lang w:eastAsia="en-GB"/>
        </w:rPr>
      </w:pPr>
      <w:bookmarkStart w:id="7" w:name="_Ref167612875"/>
      <w:bookmarkStart w:id="8" w:name="_Ref167612671"/>
      <w:bookmarkEnd w:id="4"/>
      <w:bookmarkEnd w:id="5"/>
      <w:bookmarkEnd w:id="6"/>
      <w:r w:rsidRPr="006C1477">
        <w:rPr>
          <w:lang w:eastAsia="en-GB"/>
        </w:rPr>
        <w:t>"Position-location solution by Taylor-series estimation", W.H. Foy, IEEE Trans. Aerosp. Electron. Syst., vol. AES-12, no. 2, pp. 187-194, 1976.</w:t>
      </w:r>
      <w:bookmarkEnd w:id="3"/>
      <w:bookmarkEnd w:id="7"/>
      <w:bookmarkEnd w:id="8"/>
    </w:p>
    <w:p w:rsidR="00136580" w:rsidRPr="00136580" w:rsidRDefault="001E2E9B" w:rsidP="00136580">
      <w:pPr>
        <w:numPr>
          <w:ilvl w:val="0"/>
          <w:numId w:val="1"/>
        </w:numPr>
        <w:rPr>
          <w:lang w:eastAsia="en-GB"/>
        </w:rPr>
      </w:pPr>
      <w:r>
        <w:rPr>
          <w:lang w:eastAsia="en-GB"/>
        </w:rPr>
        <w:t xml:space="preserve">“A Simple and Efficient Estimator for Hyperbolic Location”, Y. T. Chan and K. C. Ho, IEEE transactions on signal processing, vol. 42, no. 8, August 1994. </w:t>
      </w:r>
    </w:p>
    <w:p w:rsidR="00136580" w:rsidRPr="005E1172" w:rsidRDefault="00136580" w:rsidP="00136580">
      <w:pPr>
        <w:ind w:left="360"/>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310" w:rsidRDefault="00B53310" w:rsidP="00CB4A1C">
      <w:pPr>
        <w:spacing w:after="0"/>
      </w:pPr>
      <w:r>
        <w:separator/>
      </w:r>
    </w:p>
  </w:endnote>
  <w:endnote w:type="continuationSeparator" w:id="0">
    <w:p w:rsidR="00B53310" w:rsidRDefault="00B53310"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310" w:rsidRDefault="00B53310" w:rsidP="00CB4A1C">
      <w:pPr>
        <w:spacing w:after="0"/>
      </w:pPr>
      <w:r>
        <w:separator/>
      </w:r>
    </w:p>
  </w:footnote>
  <w:footnote w:type="continuationSeparator" w:id="0">
    <w:p w:rsidR="00B53310" w:rsidRDefault="00B53310"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42870"/>
    <w:multiLevelType w:val="hybridMultilevel"/>
    <w:tmpl w:val="3C980F5C"/>
    <w:lvl w:ilvl="0" w:tplc="F858F2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4D066B"/>
    <w:multiLevelType w:val="hybridMultilevel"/>
    <w:tmpl w:val="66E60D88"/>
    <w:lvl w:ilvl="0" w:tplc="960E4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5"/>
  </w:num>
  <w:num w:numId="3">
    <w:abstractNumId w:val="0"/>
  </w:num>
  <w:num w:numId="4">
    <w:abstractNumId w:val="7"/>
  </w:num>
  <w:num w:numId="5">
    <w:abstractNumId w:val="2"/>
  </w:num>
  <w:num w:numId="6">
    <w:abstractNumId w:val="8"/>
  </w:num>
  <w:num w:numId="7">
    <w:abstractNumId w:val="10"/>
  </w:num>
  <w:num w:numId="8">
    <w:abstractNumId w:val="9"/>
  </w:num>
  <w:num w:numId="9">
    <w:abstractNumId w:val="6"/>
  </w:num>
  <w:num w:numId="10">
    <w:abstractNumId w:val="4"/>
  </w:num>
  <w:num w:numId="11">
    <w:abstractNumId w:val="12"/>
  </w:num>
  <w:num w:numId="12">
    <w:abstractNumId w:val="1"/>
  </w:num>
  <w:num w:numId="13">
    <w:abstractNumId w:val="14"/>
  </w:num>
  <w:num w:numId="14">
    <w:abstractNumId w:val="13"/>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06B8"/>
    <w:rsid w:val="00021D03"/>
    <w:rsid w:val="000224F8"/>
    <w:rsid w:val="00041787"/>
    <w:rsid w:val="0004327F"/>
    <w:rsid w:val="00047735"/>
    <w:rsid w:val="00054EFF"/>
    <w:rsid w:val="000621F7"/>
    <w:rsid w:val="00085EAD"/>
    <w:rsid w:val="00092E81"/>
    <w:rsid w:val="0009457E"/>
    <w:rsid w:val="000B1F18"/>
    <w:rsid w:val="000B6F39"/>
    <w:rsid w:val="000C0CF4"/>
    <w:rsid w:val="000C10A0"/>
    <w:rsid w:val="000D0D7E"/>
    <w:rsid w:val="000D23A6"/>
    <w:rsid w:val="000D30BF"/>
    <w:rsid w:val="000D5EDD"/>
    <w:rsid w:val="000E1920"/>
    <w:rsid w:val="000E3B44"/>
    <w:rsid w:val="000F022B"/>
    <w:rsid w:val="000F1B53"/>
    <w:rsid w:val="00100722"/>
    <w:rsid w:val="001130EA"/>
    <w:rsid w:val="00114E48"/>
    <w:rsid w:val="001162FE"/>
    <w:rsid w:val="0012009C"/>
    <w:rsid w:val="00136580"/>
    <w:rsid w:val="001373D6"/>
    <w:rsid w:val="001418B5"/>
    <w:rsid w:val="00145A1D"/>
    <w:rsid w:val="0015421B"/>
    <w:rsid w:val="0016636D"/>
    <w:rsid w:val="00170650"/>
    <w:rsid w:val="00182E8E"/>
    <w:rsid w:val="00184558"/>
    <w:rsid w:val="001869A7"/>
    <w:rsid w:val="001933BA"/>
    <w:rsid w:val="001B0FC4"/>
    <w:rsid w:val="001B112D"/>
    <w:rsid w:val="001B20B4"/>
    <w:rsid w:val="001B344E"/>
    <w:rsid w:val="001C0E9C"/>
    <w:rsid w:val="001D4971"/>
    <w:rsid w:val="001D66E0"/>
    <w:rsid w:val="001E2E9B"/>
    <w:rsid w:val="001E7A03"/>
    <w:rsid w:val="002029F1"/>
    <w:rsid w:val="0021775D"/>
    <w:rsid w:val="00223BDE"/>
    <w:rsid w:val="00231F28"/>
    <w:rsid w:val="002322B3"/>
    <w:rsid w:val="0023384B"/>
    <w:rsid w:val="00233AFD"/>
    <w:rsid w:val="00235816"/>
    <w:rsid w:val="002360FE"/>
    <w:rsid w:val="00250122"/>
    <w:rsid w:val="00251C9A"/>
    <w:rsid w:val="00263B47"/>
    <w:rsid w:val="00270BD5"/>
    <w:rsid w:val="00276FBF"/>
    <w:rsid w:val="00283DBC"/>
    <w:rsid w:val="00284331"/>
    <w:rsid w:val="00290383"/>
    <w:rsid w:val="00291B63"/>
    <w:rsid w:val="00296DE1"/>
    <w:rsid w:val="002A1252"/>
    <w:rsid w:val="002B0230"/>
    <w:rsid w:val="002B52FA"/>
    <w:rsid w:val="002C4C0C"/>
    <w:rsid w:val="002D511B"/>
    <w:rsid w:val="002D7B90"/>
    <w:rsid w:val="002F0947"/>
    <w:rsid w:val="002F271A"/>
    <w:rsid w:val="002F2B3F"/>
    <w:rsid w:val="002F7FE8"/>
    <w:rsid w:val="00311159"/>
    <w:rsid w:val="003252BC"/>
    <w:rsid w:val="00336696"/>
    <w:rsid w:val="00344A1C"/>
    <w:rsid w:val="0034567B"/>
    <w:rsid w:val="00346359"/>
    <w:rsid w:val="00346C5F"/>
    <w:rsid w:val="003616D3"/>
    <w:rsid w:val="00364015"/>
    <w:rsid w:val="003651F7"/>
    <w:rsid w:val="00372D3B"/>
    <w:rsid w:val="003743BD"/>
    <w:rsid w:val="00386254"/>
    <w:rsid w:val="00397F97"/>
    <w:rsid w:val="003A1711"/>
    <w:rsid w:val="003A5AEA"/>
    <w:rsid w:val="003B03A9"/>
    <w:rsid w:val="003D109A"/>
    <w:rsid w:val="003D4B3E"/>
    <w:rsid w:val="003D53E3"/>
    <w:rsid w:val="003D6D40"/>
    <w:rsid w:val="003E09E7"/>
    <w:rsid w:val="003E45F1"/>
    <w:rsid w:val="003F786B"/>
    <w:rsid w:val="0040320A"/>
    <w:rsid w:val="00415F61"/>
    <w:rsid w:val="0041616B"/>
    <w:rsid w:val="00426E92"/>
    <w:rsid w:val="00431F7C"/>
    <w:rsid w:val="00453FE4"/>
    <w:rsid w:val="00456158"/>
    <w:rsid w:val="00485B84"/>
    <w:rsid w:val="004869D4"/>
    <w:rsid w:val="00490FE0"/>
    <w:rsid w:val="004969B8"/>
    <w:rsid w:val="004B2963"/>
    <w:rsid w:val="004B7FC7"/>
    <w:rsid w:val="004D79CD"/>
    <w:rsid w:val="004E3AED"/>
    <w:rsid w:val="004E78F6"/>
    <w:rsid w:val="004F4B54"/>
    <w:rsid w:val="005071EC"/>
    <w:rsid w:val="00510FC9"/>
    <w:rsid w:val="00522170"/>
    <w:rsid w:val="0052474C"/>
    <w:rsid w:val="00535FA3"/>
    <w:rsid w:val="00563406"/>
    <w:rsid w:val="00572E23"/>
    <w:rsid w:val="005757BD"/>
    <w:rsid w:val="0058084A"/>
    <w:rsid w:val="00592156"/>
    <w:rsid w:val="0059300D"/>
    <w:rsid w:val="005952F8"/>
    <w:rsid w:val="005A27CD"/>
    <w:rsid w:val="005C0FE5"/>
    <w:rsid w:val="005C4C01"/>
    <w:rsid w:val="005C585A"/>
    <w:rsid w:val="005C7E76"/>
    <w:rsid w:val="005E1172"/>
    <w:rsid w:val="005E4B9E"/>
    <w:rsid w:val="005F0D4A"/>
    <w:rsid w:val="005F5DDB"/>
    <w:rsid w:val="006115B8"/>
    <w:rsid w:val="00613FEE"/>
    <w:rsid w:val="00615EC1"/>
    <w:rsid w:val="006340E6"/>
    <w:rsid w:val="0064079A"/>
    <w:rsid w:val="0064093E"/>
    <w:rsid w:val="00652580"/>
    <w:rsid w:val="006552D9"/>
    <w:rsid w:val="00660224"/>
    <w:rsid w:val="00665D15"/>
    <w:rsid w:val="00673736"/>
    <w:rsid w:val="00673CD7"/>
    <w:rsid w:val="0068516E"/>
    <w:rsid w:val="0069167F"/>
    <w:rsid w:val="00692908"/>
    <w:rsid w:val="006A5CF4"/>
    <w:rsid w:val="006C1477"/>
    <w:rsid w:val="006D13BC"/>
    <w:rsid w:val="006E0DEB"/>
    <w:rsid w:val="006E27ED"/>
    <w:rsid w:val="006E2A16"/>
    <w:rsid w:val="006E42D0"/>
    <w:rsid w:val="00700825"/>
    <w:rsid w:val="00704BB5"/>
    <w:rsid w:val="00724872"/>
    <w:rsid w:val="007301EA"/>
    <w:rsid w:val="007362C3"/>
    <w:rsid w:val="007418D3"/>
    <w:rsid w:val="00752E7B"/>
    <w:rsid w:val="0076415A"/>
    <w:rsid w:val="007644F5"/>
    <w:rsid w:val="007703C9"/>
    <w:rsid w:val="00792FC7"/>
    <w:rsid w:val="00794C34"/>
    <w:rsid w:val="00794CC6"/>
    <w:rsid w:val="007B0CF5"/>
    <w:rsid w:val="007B1179"/>
    <w:rsid w:val="007B2B5D"/>
    <w:rsid w:val="007C6079"/>
    <w:rsid w:val="007C7568"/>
    <w:rsid w:val="007D7BEF"/>
    <w:rsid w:val="007E5A9B"/>
    <w:rsid w:val="0080686A"/>
    <w:rsid w:val="00823B91"/>
    <w:rsid w:val="00824E09"/>
    <w:rsid w:val="008316DF"/>
    <w:rsid w:val="00844ED0"/>
    <w:rsid w:val="008555F2"/>
    <w:rsid w:val="00870B39"/>
    <w:rsid w:val="00882F9B"/>
    <w:rsid w:val="008843E2"/>
    <w:rsid w:val="0089302E"/>
    <w:rsid w:val="008955A2"/>
    <w:rsid w:val="008A0075"/>
    <w:rsid w:val="008A7FD1"/>
    <w:rsid w:val="008D3401"/>
    <w:rsid w:val="008D5432"/>
    <w:rsid w:val="0090148B"/>
    <w:rsid w:val="009019BD"/>
    <w:rsid w:val="00907F10"/>
    <w:rsid w:val="00916F50"/>
    <w:rsid w:val="00922AA0"/>
    <w:rsid w:val="00923399"/>
    <w:rsid w:val="009400B3"/>
    <w:rsid w:val="0094346B"/>
    <w:rsid w:val="009477C9"/>
    <w:rsid w:val="00950D34"/>
    <w:rsid w:val="00954C48"/>
    <w:rsid w:val="009567BD"/>
    <w:rsid w:val="00957A64"/>
    <w:rsid w:val="0098202D"/>
    <w:rsid w:val="00994FEF"/>
    <w:rsid w:val="009950AF"/>
    <w:rsid w:val="009A2C3D"/>
    <w:rsid w:val="009A6088"/>
    <w:rsid w:val="009B1749"/>
    <w:rsid w:val="009B2EF7"/>
    <w:rsid w:val="009C416F"/>
    <w:rsid w:val="009C7145"/>
    <w:rsid w:val="009D2BF3"/>
    <w:rsid w:val="009D6CC6"/>
    <w:rsid w:val="009F2285"/>
    <w:rsid w:val="009F6B1C"/>
    <w:rsid w:val="00A00A5D"/>
    <w:rsid w:val="00A025E4"/>
    <w:rsid w:val="00A05A73"/>
    <w:rsid w:val="00A17984"/>
    <w:rsid w:val="00A22FB1"/>
    <w:rsid w:val="00A34EEC"/>
    <w:rsid w:val="00A376E5"/>
    <w:rsid w:val="00A37E8D"/>
    <w:rsid w:val="00A4537B"/>
    <w:rsid w:val="00A47B38"/>
    <w:rsid w:val="00A50C47"/>
    <w:rsid w:val="00A53B79"/>
    <w:rsid w:val="00A771A7"/>
    <w:rsid w:val="00A86046"/>
    <w:rsid w:val="00A876D7"/>
    <w:rsid w:val="00AA3F8F"/>
    <w:rsid w:val="00AA7508"/>
    <w:rsid w:val="00AB1835"/>
    <w:rsid w:val="00AB2420"/>
    <w:rsid w:val="00AB7B50"/>
    <w:rsid w:val="00AC055D"/>
    <w:rsid w:val="00AC0D36"/>
    <w:rsid w:val="00AC0F16"/>
    <w:rsid w:val="00AD33C3"/>
    <w:rsid w:val="00AD358C"/>
    <w:rsid w:val="00AD519B"/>
    <w:rsid w:val="00AF4603"/>
    <w:rsid w:val="00B0520E"/>
    <w:rsid w:val="00B21347"/>
    <w:rsid w:val="00B241E3"/>
    <w:rsid w:val="00B259EB"/>
    <w:rsid w:val="00B27645"/>
    <w:rsid w:val="00B30CA3"/>
    <w:rsid w:val="00B36F85"/>
    <w:rsid w:val="00B439B3"/>
    <w:rsid w:val="00B51823"/>
    <w:rsid w:val="00B53310"/>
    <w:rsid w:val="00B56925"/>
    <w:rsid w:val="00B62D21"/>
    <w:rsid w:val="00B64A7A"/>
    <w:rsid w:val="00B701C7"/>
    <w:rsid w:val="00B8607F"/>
    <w:rsid w:val="00B9255F"/>
    <w:rsid w:val="00B96A54"/>
    <w:rsid w:val="00BA3AEA"/>
    <w:rsid w:val="00BA3F22"/>
    <w:rsid w:val="00BA621F"/>
    <w:rsid w:val="00BA6840"/>
    <w:rsid w:val="00BA7B47"/>
    <w:rsid w:val="00BB0131"/>
    <w:rsid w:val="00BB14DC"/>
    <w:rsid w:val="00BB74BB"/>
    <w:rsid w:val="00BB75AA"/>
    <w:rsid w:val="00BC117C"/>
    <w:rsid w:val="00BC6C99"/>
    <w:rsid w:val="00BC7511"/>
    <w:rsid w:val="00BD0C54"/>
    <w:rsid w:val="00BE130C"/>
    <w:rsid w:val="00BE1847"/>
    <w:rsid w:val="00BE3264"/>
    <w:rsid w:val="00BE3D4E"/>
    <w:rsid w:val="00BE74EF"/>
    <w:rsid w:val="00BF6095"/>
    <w:rsid w:val="00C00491"/>
    <w:rsid w:val="00C00DAC"/>
    <w:rsid w:val="00C0722A"/>
    <w:rsid w:val="00C07B32"/>
    <w:rsid w:val="00C16E84"/>
    <w:rsid w:val="00C33928"/>
    <w:rsid w:val="00C56075"/>
    <w:rsid w:val="00C63B9F"/>
    <w:rsid w:val="00C73AB2"/>
    <w:rsid w:val="00C74D76"/>
    <w:rsid w:val="00C76B9A"/>
    <w:rsid w:val="00C77346"/>
    <w:rsid w:val="00C947BE"/>
    <w:rsid w:val="00CA1D26"/>
    <w:rsid w:val="00CB4A1C"/>
    <w:rsid w:val="00CE537A"/>
    <w:rsid w:val="00CE53F5"/>
    <w:rsid w:val="00CF0F47"/>
    <w:rsid w:val="00CF5152"/>
    <w:rsid w:val="00D00497"/>
    <w:rsid w:val="00D070F2"/>
    <w:rsid w:val="00D10395"/>
    <w:rsid w:val="00D11429"/>
    <w:rsid w:val="00D13FC2"/>
    <w:rsid w:val="00D17D5C"/>
    <w:rsid w:val="00D26F26"/>
    <w:rsid w:val="00D31E3E"/>
    <w:rsid w:val="00D3582C"/>
    <w:rsid w:val="00D43879"/>
    <w:rsid w:val="00D46C4B"/>
    <w:rsid w:val="00D551E6"/>
    <w:rsid w:val="00D8031D"/>
    <w:rsid w:val="00D831FD"/>
    <w:rsid w:val="00DA3311"/>
    <w:rsid w:val="00DC7E65"/>
    <w:rsid w:val="00DD7B8B"/>
    <w:rsid w:val="00DE2D9A"/>
    <w:rsid w:val="00DE3F69"/>
    <w:rsid w:val="00DE6E62"/>
    <w:rsid w:val="00DE7B1A"/>
    <w:rsid w:val="00DF299D"/>
    <w:rsid w:val="00E07C47"/>
    <w:rsid w:val="00E109D5"/>
    <w:rsid w:val="00E24693"/>
    <w:rsid w:val="00E35504"/>
    <w:rsid w:val="00E45564"/>
    <w:rsid w:val="00E62777"/>
    <w:rsid w:val="00E64D4E"/>
    <w:rsid w:val="00E67570"/>
    <w:rsid w:val="00E7246A"/>
    <w:rsid w:val="00E814E4"/>
    <w:rsid w:val="00E917C2"/>
    <w:rsid w:val="00E936D8"/>
    <w:rsid w:val="00E97496"/>
    <w:rsid w:val="00E97947"/>
    <w:rsid w:val="00EA585B"/>
    <w:rsid w:val="00EC6EB0"/>
    <w:rsid w:val="00EE0409"/>
    <w:rsid w:val="00F10CE3"/>
    <w:rsid w:val="00F1482C"/>
    <w:rsid w:val="00F31DC8"/>
    <w:rsid w:val="00F33B72"/>
    <w:rsid w:val="00F37B77"/>
    <w:rsid w:val="00F406F7"/>
    <w:rsid w:val="00F47DCD"/>
    <w:rsid w:val="00F50919"/>
    <w:rsid w:val="00F62161"/>
    <w:rsid w:val="00F62786"/>
    <w:rsid w:val="00F633A4"/>
    <w:rsid w:val="00F75419"/>
    <w:rsid w:val="00F77F73"/>
    <w:rsid w:val="00F8154E"/>
    <w:rsid w:val="00F83224"/>
    <w:rsid w:val="00F86457"/>
    <w:rsid w:val="00F97281"/>
    <w:rsid w:val="00FB0CF8"/>
    <w:rsid w:val="00FB6324"/>
    <w:rsid w:val="00FB7E7C"/>
    <w:rsid w:val="00FC2A0C"/>
    <w:rsid w:val="00FE65D4"/>
    <w:rsid w:val="00FF34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A1C"/>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062D-5BB7-474D-9992-E37778E5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2019-01-12T03:20:00Z</dcterms:created>
  <dcterms:modified xsi:type="dcterms:W3CDTF">2019-01-12T03:20:00Z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-1218228616</vt:i4>
  </property>
  <property fmtid="{D5CDD505-2E9C-101B-9397-08002B2CF9AE}" pid="3" name="_NewReviewCycle">
    <vt:lpwstr/>
  </property>
  <property fmtid="{D5CDD505-2E9C-101B-9397-08002B2CF9AE}" pid="4" name="_EmailSubject">
    <vt:lpwstr>1st draft of Tdoc “Baseline receiver algorithm for RSTD to UE position calculation” </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